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5A8" w:rsidRDefault="004455A8" w:rsidP="004455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5A8" w:rsidRDefault="004455A8" w:rsidP="004455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336.10  Purpose</w:t>
      </w:r>
      <w:r>
        <w:t xml:space="preserve"> </w:t>
      </w:r>
    </w:p>
    <w:p w:rsidR="004455A8" w:rsidRDefault="004455A8" w:rsidP="004455A8">
      <w:pPr>
        <w:widowControl w:val="0"/>
        <w:autoSpaceDE w:val="0"/>
        <w:autoSpaceDN w:val="0"/>
        <w:adjustRightInd w:val="0"/>
      </w:pPr>
    </w:p>
    <w:p w:rsidR="004455A8" w:rsidRDefault="004455A8" w:rsidP="004455A8">
      <w:pPr>
        <w:widowControl w:val="0"/>
        <w:autoSpaceDE w:val="0"/>
        <w:autoSpaceDN w:val="0"/>
        <w:adjustRightInd w:val="0"/>
      </w:pPr>
      <w:r>
        <w:t xml:space="preserve">The purpose of these rules is to explain the review and administrative hearing process the Department guarantees to persons requesting to amend/expunge identifying information from or remove the record of a child abuse or neglect report from the State Central Register. </w:t>
      </w:r>
    </w:p>
    <w:sectPr w:rsidR="004455A8" w:rsidSect="004455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5A8"/>
    <w:rsid w:val="004455A8"/>
    <w:rsid w:val="005C3366"/>
    <w:rsid w:val="00620BA9"/>
    <w:rsid w:val="00724550"/>
    <w:rsid w:val="00AB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