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AF" w:rsidRDefault="00B910AF" w:rsidP="00B91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10AF" w:rsidRDefault="00B910AF" w:rsidP="00B910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334.13  Community Youth Service Plan</w:t>
      </w:r>
      <w:r>
        <w:t xml:space="preserve"> </w:t>
      </w:r>
    </w:p>
    <w:p w:rsidR="00B910AF" w:rsidRDefault="00B910AF" w:rsidP="00B910AF">
      <w:pPr>
        <w:widowControl w:val="0"/>
        <w:autoSpaceDE w:val="0"/>
        <w:autoSpaceDN w:val="0"/>
        <w:adjustRightInd w:val="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Bodies designated by the Department as local boards or local service systems shall, within 90 days of notification of such designation, submit a community youth service plan to the Department and the appropriate regional youth planning committee.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144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Each community youth service plan shall incorporate the previously submitted competitive application and also include the local board's or local service system's documentation of the following requirements.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Service constellation which contains an in-depth discussion of the services to be provided in accordance with 89 Ill. Adm. Code 310 (Delivery of Youth Services Funded by the Department of Human Services).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Demonstration of how services will be organized into an integrated youth service system characterized by a continuum of care.  Documentation shall be developed as to how the services will achieve the program goals and objectives in accord with the needs assessment and available resources.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Procedures which describe how the following functions will be carried out: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88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Crisis intervention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88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Intake/case planning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88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Service linkages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88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Case management and review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88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Provision of follow-up services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Plan which details a time line for implementation.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Staffing patterns and job descriptions.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Personnel policies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Procedures for development, award and monitoring of subcontracts.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Fiscal record keeping.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Reporting and documentation of programs towards goals and objectives.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10)</w:t>
      </w:r>
      <w:r>
        <w:tab/>
        <w:t xml:space="preserve">Plan for the monitoring of working agreements.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Policy and procedures to protect the confidentiality of clients.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12)</w:t>
      </w:r>
      <w:r>
        <w:tab/>
        <w:t xml:space="preserve">Appeal procedures for clients and subcontractors.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13)</w:t>
      </w:r>
      <w:r>
        <w:tab/>
        <w:t xml:space="preserve">Financial development plan which ensures that attempts are made to generate resources to youth from potential public and private resources. </w:t>
      </w:r>
    </w:p>
    <w:p w:rsidR="00FB3523" w:rsidRDefault="00FB3523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  <w:r>
        <w:t>14)</w:t>
      </w:r>
      <w:r>
        <w:tab/>
        <w:t xml:space="preserve">Affirmative action plan. </w:t>
      </w:r>
    </w:p>
    <w:p w:rsidR="00B910AF" w:rsidRDefault="00B910AF" w:rsidP="00B910AF">
      <w:pPr>
        <w:widowControl w:val="0"/>
        <w:autoSpaceDE w:val="0"/>
        <w:autoSpaceDN w:val="0"/>
        <w:adjustRightInd w:val="0"/>
        <w:ind w:left="2160" w:hanging="720"/>
      </w:pPr>
    </w:p>
    <w:p w:rsidR="00B910AF" w:rsidRDefault="00B910AF" w:rsidP="00B910A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6986, effective May 15, 1989) </w:t>
      </w:r>
    </w:p>
    <w:sectPr w:rsidR="00B910AF" w:rsidSect="00B910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10AF"/>
    <w:rsid w:val="00271543"/>
    <w:rsid w:val="005C3366"/>
    <w:rsid w:val="006709CC"/>
    <w:rsid w:val="00B910AF"/>
    <w:rsid w:val="00BB2100"/>
    <w:rsid w:val="00FB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334</vt:lpstr>
    </vt:vector>
  </TitlesOfParts>
  <Company>State of Illinois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334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