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5B" w:rsidRDefault="0004695B" w:rsidP="000469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95B" w:rsidRDefault="0004695B" w:rsidP="000469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334.8  Competitive Application Renewal and </w:t>
      </w:r>
      <w:proofErr w:type="spellStart"/>
      <w:r>
        <w:rPr>
          <w:b/>
          <w:bCs/>
        </w:rPr>
        <w:t>Recompetition</w:t>
      </w:r>
      <w:proofErr w:type="spellEnd"/>
      <w:r>
        <w:t xml:space="preserve"> </w:t>
      </w:r>
    </w:p>
    <w:p w:rsidR="0004695B" w:rsidRDefault="0004695B" w:rsidP="0004695B">
      <w:pPr>
        <w:widowControl w:val="0"/>
        <w:autoSpaceDE w:val="0"/>
        <w:autoSpaceDN w:val="0"/>
        <w:adjustRightInd w:val="0"/>
      </w:pPr>
    </w:p>
    <w:p w:rsidR="0004695B" w:rsidRDefault="0004695B" w:rsidP="0004695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Department may renew each designated local board or local service system annually for three consecutive years.  Renewal will be accomplished by </w:t>
      </w:r>
      <w:proofErr w:type="spellStart"/>
      <w:r>
        <w:t>recontracting</w:t>
      </w:r>
      <w:proofErr w:type="spellEnd"/>
      <w:r>
        <w:t xml:space="preserve"> on the first day of the fiscal year, unless the local board or local service system has substantially breached the contract or declines </w:t>
      </w:r>
      <w:proofErr w:type="spellStart"/>
      <w:r>
        <w:t>redesignation</w:t>
      </w:r>
      <w:proofErr w:type="spellEnd"/>
      <w:r>
        <w:t xml:space="preserve">. </w:t>
      </w:r>
    </w:p>
    <w:p w:rsidR="00CA04C7" w:rsidRDefault="00CA04C7" w:rsidP="0004695B">
      <w:pPr>
        <w:widowControl w:val="0"/>
        <w:autoSpaceDE w:val="0"/>
        <w:autoSpaceDN w:val="0"/>
        <w:adjustRightInd w:val="0"/>
        <w:ind w:left="1440" w:hanging="720"/>
      </w:pPr>
    </w:p>
    <w:p w:rsidR="0004695B" w:rsidRDefault="0004695B" w:rsidP="0004695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will require a competitive application process for each service area in the state at least every four years. </w:t>
      </w:r>
    </w:p>
    <w:sectPr w:rsidR="0004695B" w:rsidSect="000469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95B"/>
    <w:rsid w:val="0004695B"/>
    <w:rsid w:val="0020059A"/>
    <w:rsid w:val="00474F82"/>
    <w:rsid w:val="005C3366"/>
    <w:rsid w:val="006D4DE0"/>
    <w:rsid w:val="00CA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334</vt:lpstr>
    </vt:vector>
  </TitlesOfParts>
  <Company>State of Illinois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334</dc:title>
  <dc:subject/>
  <dc:creator>Illinois General Assembly</dc:creator>
  <cp:keywords/>
  <dc:description/>
  <cp:lastModifiedBy>Roberts, John</cp:lastModifiedBy>
  <cp:revision>3</cp:revision>
  <dcterms:created xsi:type="dcterms:W3CDTF">2012-06-21T21:49:00Z</dcterms:created>
  <dcterms:modified xsi:type="dcterms:W3CDTF">2012-06-21T21:49:00Z</dcterms:modified>
</cp:coreProperties>
</file>