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21" w:rsidRDefault="00A20A21" w:rsidP="005209E8">
      <w:pPr>
        <w:rPr>
          <w:b/>
          <w:bCs/>
        </w:rPr>
      </w:pPr>
      <w:bookmarkStart w:id="0" w:name="_GoBack"/>
      <w:bookmarkEnd w:id="0"/>
    </w:p>
    <w:p w:rsidR="005209E8" w:rsidRPr="005209E8" w:rsidRDefault="005209E8" w:rsidP="005209E8">
      <w:pPr>
        <w:rPr>
          <w:b/>
          <w:bCs/>
        </w:rPr>
      </w:pPr>
      <w:r w:rsidRPr="005209E8">
        <w:rPr>
          <w:b/>
          <w:bCs/>
        </w:rPr>
        <w:t xml:space="preserve">Section 333.60  Guardianship </w:t>
      </w:r>
    </w:p>
    <w:p w:rsidR="005209E8" w:rsidRPr="005209E8" w:rsidRDefault="005209E8" w:rsidP="005209E8"/>
    <w:p w:rsidR="005209E8" w:rsidRPr="005209E8" w:rsidRDefault="005209E8" w:rsidP="005209E8">
      <w:r w:rsidRPr="005209E8">
        <w:t xml:space="preserve">The prospective adoptive parents may be named legal guardians or custodians of the child.  When prospective adoptive parents are named legal guardians or custodians by a foreign court, the parents shall file an adoption petition within 30 days after </w:t>
      </w:r>
      <w:r w:rsidR="004B164A">
        <w:t xml:space="preserve">the child's </w:t>
      </w:r>
      <w:r w:rsidRPr="005209E8">
        <w:t xml:space="preserve">entry into the United States requesting, as part of the interim order, that the Illinois court recognize their guardianship and appoint a guardian ad litem when applicable, with the power to consent to adopt as provided by the Adoption Act. </w:t>
      </w:r>
    </w:p>
    <w:sectPr w:rsidR="005209E8" w:rsidRPr="005209E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E8" w:rsidRDefault="007345E8">
      <w:r>
        <w:separator/>
      </w:r>
    </w:p>
  </w:endnote>
  <w:endnote w:type="continuationSeparator" w:id="0">
    <w:p w:rsidR="007345E8" w:rsidRDefault="0073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E8" w:rsidRDefault="007345E8">
      <w:r>
        <w:separator/>
      </w:r>
    </w:p>
  </w:footnote>
  <w:footnote w:type="continuationSeparator" w:id="0">
    <w:p w:rsidR="007345E8" w:rsidRDefault="00734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9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26C4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A6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D6A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64A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9E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45E8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A21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AFA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