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73" w:rsidRDefault="00AD0D73" w:rsidP="00AD0D73">
      <w:pPr>
        <w:widowControl w:val="0"/>
        <w:autoSpaceDE w:val="0"/>
        <w:autoSpaceDN w:val="0"/>
        <w:adjustRightInd w:val="0"/>
      </w:pPr>
      <w:bookmarkStart w:id="0" w:name="_GoBack"/>
      <w:bookmarkEnd w:id="0"/>
    </w:p>
    <w:p w:rsidR="00AD0D73" w:rsidRDefault="00AD0D73" w:rsidP="00AD0D73">
      <w:pPr>
        <w:widowControl w:val="0"/>
        <w:autoSpaceDE w:val="0"/>
        <w:autoSpaceDN w:val="0"/>
        <w:adjustRightInd w:val="0"/>
      </w:pPr>
      <w:r>
        <w:rPr>
          <w:b/>
          <w:bCs/>
        </w:rPr>
        <w:t>Section 328.120  Definitions</w:t>
      </w:r>
      <w:r>
        <w:t xml:space="preserve"> </w:t>
      </w:r>
    </w:p>
    <w:p w:rsidR="00AD0D73" w:rsidRDefault="00AD0D73" w:rsidP="00AD0D73">
      <w:pPr>
        <w:widowControl w:val="0"/>
        <w:autoSpaceDE w:val="0"/>
        <w:autoSpaceDN w:val="0"/>
        <w:adjustRightInd w:val="0"/>
      </w:pPr>
    </w:p>
    <w:p w:rsidR="00AD0D73" w:rsidRDefault="00AD0D73" w:rsidP="00AD0D73">
      <w:pPr>
        <w:widowControl w:val="0"/>
        <w:autoSpaceDE w:val="0"/>
        <w:autoSpaceDN w:val="0"/>
        <w:adjustRightInd w:val="0"/>
        <w:ind w:left="1440" w:hanging="720"/>
      </w:pPr>
      <w:r>
        <w:tab/>
        <w:t xml:space="preserve">"Adoption Assistance" means financial and other assistance provided to adoptive parents to assist in meeting a child's special needs and may include an ongoing monthly payment, a medical card, and payment for specialized services.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"Adoption Assistance Agreement", as used in this Subpart, means an agreement between the adoptive parents and a state, agency, or subdivision thereof, in accordance with which the adoptive parents are to receive assistance and services on behalf of a child with special needs.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"Adoption Assistance State" is a state that is signatory to an adoption assistance agreement on behalf of a particular child.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"Child with Special Needs" is a child whom the original state of residence has determined has needs so unique that adoption without adoption assistance is unlikely.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"Compact Administrator" is the person in the state who has responsibility for the administration of ICAMA.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"ICAMA" means the Interstate Compact on Adoption and Medical Assistance. It is a law, enacted by most states, for the purpose of establishing uniform procedures for assistance for medical care and support services for special needs children who are adopted and move across state lines.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"Party State" means a state that is a member of the Interstate Compact on Adoption and Medical Assistance.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"Resident State" is the state in which the child resides by virtue of the residence of the adoptive parents.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ab/>
        <w:t xml:space="preserve">"Resident Compact Administrator" is the person responsible for the administration of IACMA in the state where the family relocates. </w:t>
      </w:r>
    </w:p>
    <w:p w:rsidR="00AD0D73" w:rsidRDefault="00AD0D73" w:rsidP="00AD0D73">
      <w:pPr>
        <w:widowControl w:val="0"/>
        <w:autoSpaceDE w:val="0"/>
        <w:autoSpaceDN w:val="0"/>
        <w:adjustRightInd w:val="0"/>
        <w:ind w:left="1440" w:hanging="720"/>
      </w:pPr>
    </w:p>
    <w:p w:rsidR="00AD0D73" w:rsidRDefault="00AD0D73" w:rsidP="00AD0D73">
      <w:pPr>
        <w:widowControl w:val="0"/>
        <w:autoSpaceDE w:val="0"/>
        <w:autoSpaceDN w:val="0"/>
        <w:adjustRightInd w:val="0"/>
        <w:ind w:left="1440" w:hanging="720"/>
      </w:pPr>
      <w:r>
        <w:t xml:space="preserve">(Source:  Added at 23 Ill. Reg. 5245, effective May 1, 1999) </w:t>
      </w:r>
    </w:p>
    <w:sectPr w:rsidR="00AD0D73" w:rsidSect="00AD0D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D73"/>
    <w:rsid w:val="005C3366"/>
    <w:rsid w:val="00873085"/>
    <w:rsid w:val="00A004BB"/>
    <w:rsid w:val="00AD0D73"/>
    <w:rsid w:val="00C0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