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A70E" w14:textId="77777777" w:rsidR="0020296A" w:rsidRDefault="0020296A" w:rsidP="0020296A">
      <w:pPr>
        <w:widowControl w:val="0"/>
        <w:autoSpaceDE w:val="0"/>
        <w:autoSpaceDN w:val="0"/>
        <w:adjustRightInd w:val="0"/>
      </w:pPr>
    </w:p>
    <w:p w14:paraId="3225C543" w14:textId="77777777" w:rsidR="0020296A" w:rsidRDefault="0020296A" w:rsidP="002029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316.80  Caseworker Responsibilities at the Administrative Case Review</w:t>
      </w:r>
      <w:r>
        <w:t xml:space="preserve"> </w:t>
      </w:r>
    </w:p>
    <w:p w14:paraId="6E0D7ADF" w14:textId="77777777" w:rsidR="0020296A" w:rsidRDefault="0020296A" w:rsidP="0020296A">
      <w:pPr>
        <w:widowControl w:val="0"/>
        <w:autoSpaceDE w:val="0"/>
        <w:autoSpaceDN w:val="0"/>
        <w:adjustRightInd w:val="0"/>
      </w:pPr>
    </w:p>
    <w:p w14:paraId="162FAD8F" w14:textId="765F74E3" w:rsidR="0020296A" w:rsidRDefault="00F320C8" w:rsidP="0020296A">
      <w:pPr>
        <w:widowControl w:val="0"/>
        <w:autoSpaceDE w:val="0"/>
        <w:autoSpaceDN w:val="0"/>
        <w:adjustRightInd w:val="0"/>
      </w:pPr>
      <w:r>
        <w:t xml:space="preserve">The assigned caseworker </w:t>
      </w:r>
      <w:r w:rsidR="00A402F4">
        <w:t xml:space="preserve">in accordance with 89 Ill. Adm. Code 315 (Permanency Planning) and Department procedures </w:t>
      </w:r>
      <w:r>
        <w:t>shall:</w:t>
      </w:r>
      <w:r w:rsidR="0020296A">
        <w:t xml:space="preserve"> </w:t>
      </w:r>
    </w:p>
    <w:p w14:paraId="3E21F3D5" w14:textId="77777777" w:rsidR="009B3AD8" w:rsidRDefault="009B3AD8" w:rsidP="0020296A">
      <w:pPr>
        <w:widowControl w:val="0"/>
        <w:autoSpaceDE w:val="0"/>
        <w:autoSpaceDN w:val="0"/>
        <w:adjustRightInd w:val="0"/>
      </w:pPr>
    </w:p>
    <w:p w14:paraId="379404A7" w14:textId="651BA5C4" w:rsidR="0020296A" w:rsidRDefault="0020296A" w:rsidP="002029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present a completed </w:t>
      </w:r>
      <w:r w:rsidR="00F320C8">
        <w:t>case</w:t>
      </w:r>
      <w:r>
        <w:t xml:space="preserve"> plan, based on the assessment</w:t>
      </w:r>
      <w:r w:rsidR="00F320C8">
        <w:t>,</w:t>
      </w:r>
      <w:r>
        <w:t xml:space="preserve"> and developed in collaboration with the family; </w:t>
      </w:r>
    </w:p>
    <w:p w14:paraId="44833F14" w14:textId="77777777" w:rsidR="009B3AD8" w:rsidRDefault="009B3AD8" w:rsidP="008612F1"/>
    <w:p w14:paraId="7A17B5E2" w14:textId="77777777" w:rsidR="0020296A" w:rsidRDefault="0020296A" w:rsidP="002029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present a recommendation regarding the permanency goal; </w:t>
      </w:r>
    </w:p>
    <w:p w14:paraId="7AA99436" w14:textId="77777777" w:rsidR="009B3AD8" w:rsidRDefault="009B3AD8" w:rsidP="008612F1"/>
    <w:p w14:paraId="56A7D839" w14:textId="59099DAB" w:rsidR="0020296A" w:rsidRDefault="0020296A" w:rsidP="002029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report on the placement, best interests, health, safety</w:t>
      </w:r>
      <w:r w:rsidR="00F320C8">
        <w:t>,</w:t>
      </w:r>
      <w:r>
        <w:t xml:space="preserve"> and well-being of the </w:t>
      </w:r>
      <w:r w:rsidR="009C4E8C">
        <w:t>youth</w:t>
      </w:r>
      <w:r w:rsidR="00CE30F9">
        <w:t xml:space="preserve"> in care</w:t>
      </w:r>
      <w:r>
        <w:t xml:space="preserve">; </w:t>
      </w:r>
    </w:p>
    <w:p w14:paraId="001EDF3F" w14:textId="77777777" w:rsidR="009B3AD8" w:rsidRDefault="009B3AD8" w:rsidP="008612F1"/>
    <w:p w14:paraId="3B6733E0" w14:textId="71DB2942" w:rsidR="001E4A6F" w:rsidRDefault="0020296A" w:rsidP="0020296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1E4A6F">
        <w:t xml:space="preserve">present a copy of the Visitation and Contact Plan and report on the efforts made to encourage and maintain </w:t>
      </w:r>
      <w:r w:rsidR="00CE30F9">
        <w:t xml:space="preserve">parental relationships (if applicable) and </w:t>
      </w:r>
      <w:r w:rsidR="001E4A6F">
        <w:t>sibling relationships;</w:t>
      </w:r>
    </w:p>
    <w:p w14:paraId="013DF6DD" w14:textId="77777777" w:rsidR="001E4A6F" w:rsidRDefault="001E4A6F" w:rsidP="008612F1"/>
    <w:p w14:paraId="41344005" w14:textId="77777777" w:rsidR="001E4A6F" w:rsidRDefault="001E4A6F" w:rsidP="0020296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present a copy of a Post</w:t>
      </w:r>
      <w:r w:rsidR="009720E9">
        <w:t>-</w:t>
      </w:r>
      <w:r>
        <w:t>Permanency Sibling Contact Plan when one has been developed;</w:t>
      </w:r>
    </w:p>
    <w:p w14:paraId="0C88E174" w14:textId="77777777" w:rsidR="001E4A6F" w:rsidRDefault="001E4A6F" w:rsidP="008612F1"/>
    <w:p w14:paraId="7A3DD1B7" w14:textId="275499E1" w:rsidR="0020296A" w:rsidRDefault="001E4A6F" w:rsidP="001E4A6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20296A">
        <w:t xml:space="preserve">report on the progress of the parent </w:t>
      </w:r>
      <w:r w:rsidR="00F320C8">
        <w:t xml:space="preserve">or parents </w:t>
      </w:r>
      <w:r w:rsidR="0020296A">
        <w:t xml:space="preserve">to date toward changing the behaviors and conditions that require the </w:t>
      </w:r>
      <w:r w:rsidR="00F320C8">
        <w:t xml:space="preserve">youth </w:t>
      </w:r>
      <w:r w:rsidR="00CE30F9">
        <w:t xml:space="preserve">in care </w:t>
      </w:r>
      <w:r w:rsidR="0020296A">
        <w:t xml:space="preserve">to be in </w:t>
      </w:r>
      <w:r w:rsidR="00F320C8">
        <w:t>substitute</w:t>
      </w:r>
      <w:r w:rsidR="0020296A">
        <w:t xml:space="preserve"> care; </w:t>
      </w:r>
    </w:p>
    <w:p w14:paraId="30A34AA0" w14:textId="77777777" w:rsidR="009B3AD8" w:rsidRDefault="009B3AD8" w:rsidP="008612F1"/>
    <w:p w14:paraId="03729A65" w14:textId="198F3F8D" w:rsidR="0020296A" w:rsidRDefault="001E4A6F" w:rsidP="0020296A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20296A">
        <w:t>)</w:t>
      </w:r>
      <w:r w:rsidR="0020296A">
        <w:tab/>
        <w:t xml:space="preserve">provide a statement </w:t>
      </w:r>
      <w:r w:rsidR="00CE30F9">
        <w:t>regarding the progress towards meeting the permanency goal and what the barriers are to achieving it</w:t>
      </w:r>
      <w:r w:rsidR="0020296A">
        <w:t xml:space="preserve">; </w:t>
      </w:r>
    </w:p>
    <w:p w14:paraId="5E99C5FE" w14:textId="77777777" w:rsidR="009B3AD8" w:rsidRDefault="009B3AD8" w:rsidP="008612F1"/>
    <w:p w14:paraId="4C4D8F0B" w14:textId="2785D6DF" w:rsidR="0020296A" w:rsidRDefault="001E4A6F" w:rsidP="0020296A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20296A">
        <w:t>)</w:t>
      </w:r>
      <w:r w:rsidR="0020296A">
        <w:tab/>
        <w:t>provide the casework rationale and supporting documentation for all decisions and recommendations</w:t>
      </w:r>
      <w:r w:rsidR="008444A9">
        <w:t>;</w:t>
      </w:r>
      <w:r w:rsidR="0020296A">
        <w:t xml:space="preserve"> </w:t>
      </w:r>
    </w:p>
    <w:p w14:paraId="786E5D17" w14:textId="3CF62E99" w:rsidR="00CE30F9" w:rsidRDefault="00CE30F9" w:rsidP="008612F1"/>
    <w:p w14:paraId="324313CF" w14:textId="764B03C0" w:rsidR="00CE30F9" w:rsidRDefault="00CE30F9" w:rsidP="00CE30F9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present a completed haircare plan that was </w:t>
      </w:r>
      <w:r w:rsidRPr="00C22474">
        <w:rPr>
          <w:i/>
          <w:iCs/>
        </w:rPr>
        <w:t>developed in consultation with the youth based on the you</w:t>
      </w:r>
      <w:r>
        <w:rPr>
          <w:i/>
          <w:iCs/>
        </w:rPr>
        <w:t>th</w:t>
      </w:r>
      <w:r w:rsidR="00A402F4">
        <w:rPr>
          <w:i/>
          <w:iCs/>
        </w:rPr>
        <w:t>'</w:t>
      </w:r>
      <w:r>
        <w:rPr>
          <w:i/>
          <w:iCs/>
        </w:rPr>
        <w:t>s</w:t>
      </w:r>
      <w:r w:rsidRPr="00C22474">
        <w:rPr>
          <w:i/>
          <w:iCs/>
        </w:rPr>
        <w:t xml:space="preserve"> developmental abilities, as well as with the youth</w:t>
      </w:r>
      <w:r w:rsidR="00A402F4">
        <w:rPr>
          <w:i/>
          <w:iCs/>
        </w:rPr>
        <w:t>'</w:t>
      </w:r>
      <w:r>
        <w:rPr>
          <w:i/>
          <w:iCs/>
        </w:rPr>
        <w:t>s</w:t>
      </w:r>
      <w:r w:rsidRPr="00C22474">
        <w:rPr>
          <w:i/>
          <w:iCs/>
        </w:rPr>
        <w:t xml:space="preserve"> parents or caregivers if not contrary to the youth</w:t>
      </w:r>
      <w:r w:rsidR="00A402F4">
        <w:rPr>
          <w:i/>
          <w:iCs/>
        </w:rPr>
        <w:t>'</w:t>
      </w:r>
      <w:r w:rsidRPr="00C22474">
        <w:rPr>
          <w:i/>
          <w:iCs/>
        </w:rPr>
        <w:t>s wishes, and that outlines any training or resources required by the caregiver to</w:t>
      </w:r>
      <w:r>
        <w:rPr>
          <w:i/>
          <w:iCs/>
        </w:rPr>
        <w:t xml:space="preserve"> </w:t>
      </w:r>
      <w:r>
        <w:t>provide culturally competent</w:t>
      </w:r>
      <w:r w:rsidRPr="00C22474">
        <w:rPr>
          <w:i/>
          <w:iCs/>
        </w:rPr>
        <w:t xml:space="preserve"> haircare needs of the youth</w:t>
      </w:r>
      <w:r>
        <w:t xml:space="preserve">, meeting the requirements of the Children and Family Services Act </w:t>
      </w:r>
      <w:r w:rsidR="00A402F4">
        <w:t>[</w:t>
      </w:r>
      <w:r>
        <w:t>20 ILCS 505/7.3b</w:t>
      </w:r>
      <w:r w:rsidR="00A402F4">
        <w:t>]</w:t>
      </w:r>
      <w:r>
        <w:t xml:space="preserve"> and 89 Ill. Adm. Code 315.130 (Developing the Case Plan).</w:t>
      </w:r>
      <w:r w:rsidR="007A45F7" w:rsidRPr="007A45F7">
        <w:t xml:space="preserve"> </w:t>
      </w:r>
      <w:r w:rsidR="007A45F7">
        <w:t>[20 ILCS 505/7.3b (c)]</w:t>
      </w:r>
      <w:r>
        <w:t xml:space="preserve">  Report on any compliance issues with the haircare plan; and</w:t>
      </w:r>
    </w:p>
    <w:p w14:paraId="058597A6" w14:textId="77777777" w:rsidR="00CE30F9" w:rsidRDefault="00CE30F9" w:rsidP="00265B96"/>
    <w:p w14:paraId="5393E902" w14:textId="5490E9E6" w:rsidR="00F320C8" w:rsidRDefault="00CE30F9" w:rsidP="00F320C8">
      <w:pPr>
        <w:ind w:left="1440" w:hanging="720"/>
      </w:pPr>
      <w:r>
        <w:t>j</w:t>
      </w:r>
      <w:r w:rsidR="00F320C8">
        <w:t>)</w:t>
      </w:r>
      <w:r w:rsidR="00F320C8">
        <w:tab/>
      </w:r>
      <w:r w:rsidR="00F320C8" w:rsidRPr="00F531D6">
        <w:t>provide</w:t>
      </w:r>
      <w:r w:rsidR="009C4E8C">
        <w:t xml:space="preserve"> all case specific documentation and verbal information relevant to the family, including, but not limited to: child and family team meetings; case planning; in-person case contacts; visitation (both parent and sibling);</w:t>
      </w:r>
    </w:p>
    <w:p w14:paraId="5208E604" w14:textId="3A6D154C" w:rsidR="009C4E8C" w:rsidRDefault="009C4E8C" w:rsidP="00F13E78"/>
    <w:p w14:paraId="05D6E964" w14:textId="2B6E6A26" w:rsidR="009C4E8C" w:rsidRDefault="009C4E8C" w:rsidP="00F13E78">
      <w:pPr>
        <w:ind w:left="2160" w:hanging="720"/>
      </w:pPr>
      <w:r>
        <w:t>1)</w:t>
      </w:r>
      <w:r>
        <w:tab/>
        <w:t>any mediation agreements in the case; and</w:t>
      </w:r>
    </w:p>
    <w:p w14:paraId="30822151" w14:textId="0B44F39A" w:rsidR="009C4E8C" w:rsidRDefault="009C4E8C" w:rsidP="00F13E78"/>
    <w:p w14:paraId="6F41FFE2" w14:textId="566A01EE" w:rsidR="009C4E8C" w:rsidRDefault="009C4E8C" w:rsidP="00870646">
      <w:pPr>
        <w:ind w:left="2160" w:hanging="720"/>
      </w:pPr>
      <w:r>
        <w:lastRenderedPageBreak/>
        <w:t>2)</w:t>
      </w:r>
      <w:r>
        <w:tab/>
        <w:t xml:space="preserve">youth </w:t>
      </w:r>
      <w:r w:rsidR="00CE30F9">
        <w:t xml:space="preserve">in care </w:t>
      </w:r>
      <w:r>
        <w:t>psycho</w:t>
      </w:r>
      <w:r w:rsidR="005A304B">
        <w:t>tropic medication</w:t>
      </w:r>
      <w:r w:rsidR="00870646">
        <w:t xml:space="preserve"> and any pending requests for psychotropic medication</w:t>
      </w:r>
      <w:r w:rsidR="005A304B">
        <w:t xml:space="preserve"> approval and supervision.</w:t>
      </w:r>
    </w:p>
    <w:p w14:paraId="0DDC3285" w14:textId="77777777" w:rsidR="00F320C8" w:rsidRDefault="00F320C8" w:rsidP="008612F1"/>
    <w:p w14:paraId="735BA68F" w14:textId="18441FFF" w:rsidR="001E4A6F" w:rsidRDefault="00CE30F9" w:rsidP="0020296A">
      <w:pPr>
        <w:widowControl w:val="0"/>
        <w:autoSpaceDE w:val="0"/>
        <w:autoSpaceDN w:val="0"/>
        <w:adjustRightInd w:val="0"/>
        <w:ind w:left="1440" w:hanging="720"/>
      </w:pPr>
      <w:r w:rsidRPr="004E27CF">
        <w:t xml:space="preserve">(Source:  Amended at </w:t>
      </w:r>
      <w:r w:rsidR="00822164">
        <w:t>50</w:t>
      </w:r>
      <w:r w:rsidRPr="004E27CF">
        <w:t xml:space="preserve"> Ill. Reg. </w:t>
      </w:r>
      <w:r w:rsidR="00F13391">
        <w:t>1021</w:t>
      </w:r>
      <w:r w:rsidRPr="004E27CF">
        <w:t xml:space="preserve">, effective </w:t>
      </w:r>
      <w:r w:rsidR="00F13391">
        <w:t>January 7, 2026</w:t>
      </w:r>
      <w:r w:rsidRPr="004E27CF">
        <w:t>)</w:t>
      </w:r>
    </w:p>
    <w:sectPr w:rsidR="001E4A6F" w:rsidSect="002029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96A"/>
    <w:rsid w:val="00115D88"/>
    <w:rsid w:val="00174550"/>
    <w:rsid w:val="001E4A6F"/>
    <w:rsid w:val="0020296A"/>
    <w:rsid w:val="00265B96"/>
    <w:rsid w:val="003747EA"/>
    <w:rsid w:val="005A304B"/>
    <w:rsid w:val="005B038D"/>
    <w:rsid w:val="005C3366"/>
    <w:rsid w:val="007A45F7"/>
    <w:rsid w:val="00822164"/>
    <w:rsid w:val="008444A9"/>
    <w:rsid w:val="0085414A"/>
    <w:rsid w:val="008612F1"/>
    <w:rsid w:val="00870646"/>
    <w:rsid w:val="008E7EBC"/>
    <w:rsid w:val="00912616"/>
    <w:rsid w:val="009720E9"/>
    <w:rsid w:val="009B3AD8"/>
    <w:rsid w:val="009C4E8C"/>
    <w:rsid w:val="00A402F4"/>
    <w:rsid w:val="00BA220A"/>
    <w:rsid w:val="00BD0E53"/>
    <w:rsid w:val="00BE4D89"/>
    <w:rsid w:val="00CE30F9"/>
    <w:rsid w:val="00F13391"/>
    <w:rsid w:val="00F13E78"/>
    <w:rsid w:val="00F3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5E44AE"/>
  <w15:docId w15:val="{C2E47367-FD39-498E-8718-0DC380C9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320C8"/>
    <w:pPr>
      <w:keepLines/>
      <w:tabs>
        <w:tab w:val="left" w:pos="-1440"/>
        <w:tab w:val="left" w:pos="720"/>
        <w:tab w:val="left" w:pos="1440"/>
      </w:tabs>
      <w:ind w:left="1440" w:hanging="1440"/>
      <w:jc w:val="both"/>
    </w:pPr>
    <w:rPr>
      <w:rFonts w:ascii="Univers" w:hAnsi="Univers"/>
      <w:snapToGrid w:val="0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0C8"/>
    <w:rPr>
      <w:rFonts w:ascii="Univers" w:hAnsi="Univers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Shipley, Melissa A.</cp:lastModifiedBy>
  <cp:revision>5</cp:revision>
  <dcterms:created xsi:type="dcterms:W3CDTF">2025-11-20T14:43:00Z</dcterms:created>
  <dcterms:modified xsi:type="dcterms:W3CDTF">2026-01-23T13:26:00Z</dcterms:modified>
</cp:coreProperties>
</file>