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A3" w:rsidRDefault="009556A3" w:rsidP="009556A3">
      <w:pPr>
        <w:widowControl w:val="0"/>
        <w:autoSpaceDE w:val="0"/>
        <w:autoSpaceDN w:val="0"/>
        <w:adjustRightInd w:val="0"/>
      </w:pPr>
      <w:bookmarkStart w:id="0" w:name="_GoBack"/>
      <w:bookmarkEnd w:id="0"/>
    </w:p>
    <w:p w:rsidR="009556A3" w:rsidRDefault="009556A3" w:rsidP="009556A3">
      <w:pPr>
        <w:widowControl w:val="0"/>
        <w:autoSpaceDE w:val="0"/>
        <w:autoSpaceDN w:val="0"/>
        <w:adjustRightInd w:val="0"/>
      </w:pPr>
      <w:r>
        <w:rPr>
          <w:b/>
          <w:bCs/>
        </w:rPr>
        <w:t>Section 315.210  Return Home Within One Year</w:t>
      </w:r>
      <w:r>
        <w:t xml:space="preserve"> </w:t>
      </w:r>
    </w:p>
    <w:p w:rsidR="009556A3" w:rsidRDefault="009556A3" w:rsidP="009556A3">
      <w:pPr>
        <w:widowControl w:val="0"/>
        <w:autoSpaceDE w:val="0"/>
        <w:autoSpaceDN w:val="0"/>
        <w:adjustRightInd w:val="0"/>
      </w:pPr>
    </w:p>
    <w:p w:rsidR="009556A3" w:rsidRDefault="009556A3" w:rsidP="009556A3">
      <w:pPr>
        <w:widowControl w:val="0"/>
        <w:autoSpaceDE w:val="0"/>
        <w:autoSpaceDN w:val="0"/>
        <w:adjustRightInd w:val="0"/>
        <w:ind w:left="1440" w:hanging="720"/>
      </w:pPr>
      <w:r>
        <w:t>a)</w:t>
      </w:r>
      <w:r>
        <w:tab/>
        <w:t xml:space="preserve">Description </w:t>
      </w:r>
    </w:p>
    <w:p w:rsidR="009556A3" w:rsidRDefault="009556A3" w:rsidP="009556A3">
      <w:pPr>
        <w:widowControl w:val="0"/>
        <w:autoSpaceDE w:val="0"/>
        <w:autoSpaceDN w:val="0"/>
        <w:adjustRightInd w:val="0"/>
        <w:ind w:left="1440" w:hanging="720"/>
      </w:pPr>
      <w:r>
        <w:tab/>
        <w:t xml:space="preserve">The minor will be in short term care with a continued goal to return home within a period not to exceed one year after the date of case opening or the court permanency hearing and the progress of the  parents is substantial, giving particular consideration to the age and individual needs of the minor. </w:t>
      </w:r>
    </w:p>
    <w:p w:rsidR="00E55CEE" w:rsidRDefault="00E55CEE" w:rsidP="009556A3">
      <w:pPr>
        <w:widowControl w:val="0"/>
        <w:autoSpaceDE w:val="0"/>
        <w:autoSpaceDN w:val="0"/>
        <w:adjustRightInd w:val="0"/>
        <w:ind w:left="1440" w:hanging="720"/>
      </w:pPr>
    </w:p>
    <w:p w:rsidR="009556A3" w:rsidRDefault="009556A3" w:rsidP="009556A3">
      <w:pPr>
        <w:widowControl w:val="0"/>
        <w:autoSpaceDE w:val="0"/>
        <w:autoSpaceDN w:val="0"/>
        <w:adjustRightInd w:val="0"/>
        <w:ind w:left="1440" w:hanging="720"/>
      </w:pPr>
      <w:r>
        <w:t>b)</w:t>
      </w:r>
      <w:r>
        <w:tab/>
        <w:t xml:space="preserve">Criteria for Selection </w:t>
      </w:r>
    </w:p>
    <w:p w:rsidR="009556A3" w:rsidRDefault="009556A3" w:rsidP="009556A3">
      <w:pPr>
        <w:widowControl w:val="0"/>
        <w:autoSpaceDE w:val="0"/>
        <w:autoSpaceDN w:val="0"/>
        <w:adjustRightInd w:val="0"/>
        <w:ind w:left="1440" w:hanging="720"/>
      </w:pPr>
      <w:r>
        <w:tab/>
        <w:t xml:space="preserve">Returning Home within one year should be established as the permanency goal when: </w:t>
      </w:r>
    </w:p>
    <w:p w:rsidR="00E55CEE" w:rsidRDefault="00E55CEE" w:rsidP="009556A3">
      <w:pPr>
        <w:widowControl w:val="0"/>
        <w:autoSpaceDE w:val="0"/>
        <w:autoSpaceDN w:val="0"/>
        <w:adjustRightInd w:val="0"/>
        <w:ind w:left="2160" w:hanging="720"/>
      </w:pPr>
    </w:p>
    <w:p w:rsidR="009556A3" w:rsidRDefault="009556A3" w:rsidP="009556A3">
      <w:pPr>
        <w:widowControl w:val="0"/>
        <w:autoSpaceDE w:val="0"/>
        <w:autoSpaceDN w:val="0"/>
        <w:adjustRightInd w:val="0"/>
        <w:ind w:left="2160" w:hanging="720"/>
      </w:pPr>
      <w:r>
        <w:t>1)</w:t>
      </w:r>
      <w:r>
        <w:tab/>
        <w:t xml:space="preserve">on the basis of the current assessment and family history, the parent is making substantial progress in correcting the conditions or behaviors necessitating the child's removal from the home; or </w:t>
      </w:r>
    </w:p>
    <w:p w:rsidR="00E55CEE" w:rsidRDefault="00E55CEE" w:rsidP="009556A3">
      <w:pPr>
        <w:widowControl w:val="0"/>
        <w:autoSpaceDE w:val="0"/>
        <w:autoSpaceDN w:val="0"/>
        <w:adjustRightInd w:val="0"/>
        <w:ind w:left="2160" w:hanging="720"/>
      </w:pPr>
    </w:p>
    <w:p w:rsidR="009556A3" w:rsidRDefault="009556A3" w:rsidP="009556A3">
      <w:pPr>
        <w:widowControl w:val="0"/>
        <w:autoSpaceDE w:val="0"/>
        <w:autoSpaceDN w:val="0"/>
        <w:adjustRightInd w:val="0"/>
        <w:ind w:left="2160" w:hanging="720"/>
      </w:pPr>
      <w:r>
        <w:t>2)</w:t>
      </w:r>
      <w:r>
        <w:tab/>
        <w:t xml:space="preserve">the parent was not initially cooperative with services, but is now progressing well in services; or </w:t>
      </w:r>
    </w:p>
    <w:p w:rsidR="00E55CEE" w:rsidRDefault="00E55CEE" w:rsidP="009556A3">
      <w:pPr>
        <w:widowControl w:val="0"/>
        <w:autoSpaceDE w:val="0"/>
        <w:autoSpaceDN w:val="0"/>
        <w:adjustRightInd w:val="0"/>
        <w:ind w:left="2160" w:hanging="720"/>
      </w:pPr>
    </w:p>
    <w:p w:rsidR="009556A3" w:rsidRDefault="009556A3" w:rsidP="009556A3">
      <w:pPr>
        <w:widowControl w:val="0"/>
        <w:autoSpaceDE w:val="0"/>
        <w:autoSpaceDN w:val="0"/>
        <w:adjustRightInd w:val="0"/>
        <w:ind w:left="2160" w:hanging="720"/>
      </w:pPr>
      <w:r>
        <w:t>3)</w:t>
      </w:r>
      <w:r>
        <w:tab/>
        <w:t xml:space="preserve">the parent is cooperating with services, but the need for services is so great that additional time is required; or </w:t>
      </w:r>
    </w:p>
    <w:p w:rsidR="00E55CEE" w:rsidRDefault="00E55CEE" w:rsidP="009556A3">
      <w:pPr>
        <w:widowControl w:val="0"/>
        <w:autoSpaceDE w:val="0"/>
        <w:autoSpaceDN w:val="0"/>
        <w:adjustRightInd w:val="0"/>
        <w:ind w:left="2160" w:hanging="720"/>
      </w:pPr>
    </w:p>
    <w:p w:rsidR="009556A3" w:rsidRDefault="009556A3" w:rsidP="009556A3">
      <w:pPr>
        <w:widowControl w:val="0"/>
        <w:autoSpaceDE w:val="0"/>
        <w:autoSpaceDN w:val="0"/>
        <w:adjustRightInd w:val="0"/>
        <w:ind w:left="2160" w:hanging="720"/>
      </w:pPr>
      <w:r>
        <w:t>4)</w:t>
      </w:r>
      <w:r>
        <w:tab/>
        <w:t xml:space="preserve">the goal has been ordered by the court. </w:t>
      </w:r>
    </w:p>
    <w:sectPr w:rsidR="009556A3" w:rsidSect="009556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6A3"/>
    <w:rsid w:val="005C3366"/>
    <w:rsid w:val="008D55EA"/>
    <w:rsid w:val="009556A3"/>
    <w:rsid w:val="00A41FB6"/>
    <w:rsid w:val="00E55CEE"/>
    <w:rsid w:val="00EB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