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A3" w:rsidRDefault="00855AA3" w:rsidP="00855AA3">
      <w:pPr>
        <w:widowControl w:val="0"/>
        <w:autoSpaceDE w:val="0"/>
        <w:autoSpaceDN w:val="0"/>
        <w:adjustRightInd w:val="0"/>
      </w:pPr>
      <w:bookmarkStart w:id="0" w:name="_GoBack"/>
      <w:bookmarkEnd w:id="0"/>
    </w:p>
    <w:p w:rsidR="00855AA3" w:rsidRDefault="00855AA3" w:rsidP="00855AA3">
      <w:pPr>
        <w:widowControl w:val="0"/>
        <w:autoSpaceDE w:val="0"/>
        <w:autoSpaceDN w:val="0"/>
        <w:adjustRightInd w:val="0"/>
      </w:pPr>
      <w:r>
        <w:rPr>
          <w:b/>
          <w:bCs/>
        </w:rPr>
        <w:t>Section 315.10  Purpose</w:t>
      </w:r>
      <w:r>
        <w:t xml:space="preserve"> </w:t>
      </w:r>
    </w:p>
    <w:p w:rsidR="00855AA3" w:rsidRDefault="00855AA3" w:rsidP="00855AA3">
      <w:pPr>
        <w:widowControl w:val="0"/>
        <w:autoSpaceDE w:val="0"/>
        <w:autoSpaceDN w:val="0"/>
        <w:adjustRightInd w:val="0"/>
      </w:pPr>
    </w:p>
    <w:p w:rsidR="00855AA3" w:rsidRDefault="00855AA3" w:rsidP="00855AA3">
      <w:pPr>
        <w:widowControl w:val="0"/>
        <w:autoSpaceDE w:val="0"/>
        <w:autoSpaceDN w:val="0"/>
        <w:adjustRightInd w:val="0"/>
      </w:pPr>
      <w:r>
        <w:t xml:space="preserve">The purpose of this Part is to explain the principles and standards around which the Department centers its permanency planning and decisionmaking for children and families when children must be placed apart from their families. </w:t>
      </w:r>
    </w:p>
    <w:sectPr w:rsidR="00855AA3" w:rsidSect="00855A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AA3"/>
    <w:rsid w:val="001C7AF6"/>
    <w:rsid w:val="003A2F54"/>
    <w:rsid w:val="004913F4"/>
    <w:rsid w:val="005C3366"/>
    <w:rsid w:val="0085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