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F40" w:rsidRDefault="00C36F40" w:rsidP="00C36F40">
      <w:pPr>
        <w:widowControl w:val="0"/>
        <w:autoSpaceDE w:val="0"/>
        <w:autoSpaceDN w:val="0"/>
        <w:adjustRightInd w:val="0"/>
      </w:pPr>
      <w:bookmarkStart w:id="0" w:name="_GoBack"/>
      <w:bookmarkEnd w:id="0"/>
    </w:p>
    <w:p w:rsidR="00C36F40" w:rsidRDefault="00C36F40" w:rsidP="00C36F40">
      <w:pPr>
        <w:widowControl w:val="0"/>
        <w:autoSpaceDE w:val="0"/>
        <w:autoSpaceDN w:val="0"/>
        <w:adjustRightInd w:val="0"/>
      </w:pPr>
      <w:r>
        <w:rPr>
          <w:b/>
          <w:bCs/>
        </w:rPr>
        <w:t>Section 314.80  School Records</w:t>
      </w:r>
      <w:r>
        <w:t xml:space="preserve"> </w:t>
      </w:r>
    </w:p>
    <w:p w:rsidR="00C36F40" w:rsidRDefault="00C36F40" w:rsidP="00C36F40">
      <w:pPr>
        <w:widowControl w:val="0"/>
        <w:autoSpaceDE w:val="0"/>
        <w:autoSpaceDN w:val="0"/>
        <w:adjustRightInd w:val="0"/>
      </w:pPr>
    </w:p>
    <w:p w:rsidR="00C36F40" w:rsidRDefault="00C36F40" w:rsidP="00C36F40">
      <w:pPr>
        <w:widowControl w:val="0"/>
        <w:autoSpaceDE w:val="0"/>
        <w:autoSpaceDN w:val="0"/>
        <w:adjustRightInd w:val="0"/>
      </w:pPr>
      <w:r>
        <w:t xml:space="preserve">Individual child case records shall contain current information concerning the child's school and progress in school, educational history, basic educational screening, and copies of the child's individualized educational plans. The Department shall ensure that a current immunization record is contained in the case record or health passport for each child, and will ensure that a current immunization record is promptly available to personnel responsible for enrolling the child in school. </w:t>
      </w:r>
    </w:p>
    <w:sectPr w:rsidR="00C36F40" w:rsidSect="00C36F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F40"/>
    <w:rsid w:val="00376C91"/>
    <w:rsid w:val="005C3366"/>
    <w:rsid w:val="00772242"/>
    <w:rsid w:val="0081472B"/>
    <w:rsid w:val="00C3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