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EF" w:rsidRDefault="000305EF" w:rsidP="000305EF">
      <w:pPr>
        <w:widowControl w:val="0"/>
        <w:autoSpaceDE w:val="0"/>
        <w:autoSpaceDN w:val="0"/>
        <w:adjustRightInd w:val="0"/>
      </w:pPr>
      <w:bookmarkStart w:id="0" w:name="_GoBack"/>
      <w:bookmarkEnd w:id="0"/>
    </w:p>
    <w:p w:rsidR="000305EF" w:rsidRDefault="000305EF" w:rsidP="000305EF">
      <w:pPr>
        <w:widowControl w:val="0"/>
        <w:autoSpaceDE w:val="0"/>
        <w:autoSpaceDN w:val="0"/>
        <w:adjustRightInd w:val="0"/>
      </w:pPr>
      <w:r>
        <w:rPr>
          <w:b/>
          <w:bCs/>
        </w:rPr>
        <w:t>Section 314.10  Purpose</w:t>
      </w:r>
      <w:r>
        <w:t xml:space="preserve"> </w:t>
      </w:r>
    </w:p>
    <w:p w:rsidR="000305EF" w:rsidRDefault="000305EF" w:rsidP="000305EF">
      <w:pPr>
        <w:widowControl w:val="0"/>
        <w:autoSpaceDE w:val="0"/>
        <w:autoSpaceDN w:val="0"/>
        <w:adjustRightInd w:val="0"/>
      </w:pPr>
    </w:p>
    <w:p w:rsidR="000305EF" w:rsidRDefault="000305EF" w:rsidP="000305EF">
      <w:pPr>
        <w:widowControl w:val="0"/>
        <w:autoSpaceDE w:val="0"/>
        <w:autoSpaceDN w:val="0"/>
        <w:adjustRightInd w:val="0"/>
      </w:pPr>
      <w:r>
        <w:t xml:space="preserve">Under federal and State laws, children are entitled to a free, public education appropriate to their needs.  Those unable to benefit from the education experience without additional supports are entitled to special education services.  These rights extend to all children, including those for whom the Department of Children and Family Services is legally responsible.  The purpose of these rules is to identify the regular education, special education, and preschool education services which must be provided to children for whom the Department is legally responsible. </w:t>
      </w:r>
    </w:p>
    <w:sectPr w:rsidR="000305EF" w:rsidSect="000305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05EF"/>
    <w:rsid w:val="000305EF"/>
    <w:rsid w:val="002702CE"/>
    <w:rsid w:val="002E5DA8"/>
    <w:rsid w:val="0043327E"/>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