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3547C" w14:textId="77777777" w:rsidR="00883B93" w:rsidRDefault="00883B93" w:rsidP="00883B93">
      <w:pPr>
        <w:widowControl w:val="0"/>
        <w:autoSpaceDE w:val="0"/>
        <w:autoSpaceDN w:val="0"/>
        <w:adjustRightInd w:val="0"/>
      </w:pPr>
    </w:p>
    <w:p w14:paraId="0BCCEDCB" w14:textId="13938867" w:rsidR="00883B93" w:rsidRDefault="00883B93" w:rsidP="00883B93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312.30  </w:t>
      </w:r>
      <w:r w:rsidR="00836AAA">
        <w:rPr>
          <w:b/>
          <w:bCs/>
        </w:rPr>
        <w:t xml:space="preserve">Scholarship and Fee Waiver Program </w:t>
      </w:r>
      <w:r>
        <w:rPr>
          <w:b/>
          <w:bCs/>
        </w:rPr>
        <w:t>Description</w:t>
      </w:r>
      <w:r>
        <w:t xml:space="preserve"> </w:t>
      </w:r>
    </w:p>
    <w:p w14:paraId="4FCB48EE" w14:textId="77777777" w:rsidR="00883B93" w:rsidRDefault="00883B93" w:rsidP="00883B93">
      <w:pPr>
        <w:widowControl w:val="0"/>
        <w:autoSpaceDE w:val="0"/>
        <w:autoSpaceDN w:val="0"/>
        <w:adjustRightInd w:val="0"/>
      </w:pPr>
    </w:p>
    <w:p w14:paraId="62A48C8B" w14:textId="55334380" w:rsidR="00836AAA" w:rsidRPr="00836AAA" w:rsidRDefault="00836AAA" w:rsidP="00836AAA">
      <w:pPr>
        <w:ind w:left="1440" w:hanging="720"/>
      </w:pPr>
      <w:r w:rsidRPr="00836AAA">
        <w:t>a)</w:t>
      </w:r>
      <w:r>
        <w:tab/>
      </w:r>
      <w:r w:rsidR="008E5758" w:rsidRPr="00C92123">
        <w:t xml:space="preserve">Each year, the Department Scholarship and Fee Waiver Program awards a minimum of 53 </w:t>
      </w:r>
      <w:r w:rsidR="008E5758">
        <w:t>s</w:t>
      </w:r>
      <w:r w:rsidR="008E5758" w:rsidRPr="00C92123">
        <w:t>cholarships to eligible applicants who are accepted for enrollment a</w:t>
      </w:r>
      <w:r w:rsidR="008E5758">
        <w:t xml:space="preserve">t a </w:t>
      </w:r>
      <w:r w:rsidR="008E5758" w:rsidRPr="00C92123">
        <w:t>college or university</w:t>
      </w:r>
      <w:r w:rsidR="008E5758">
        <w:t xml:space="preserve"> that is accredited by an accrediting organization that is recognized by the U.S. Department of Education or a </w:t>
      </w:r>
      <w:r w:rsidR="00DF4E81">
        <w:t xml:space="preserve">successor </w:t>
      </w:r>
      <w:r w:rsidR="008E5758">
        <w:t>federal or state agency pursuant to current federal or state law</w:t>
      </w:r>
      <w:r w:rsidR="008E5758" w:rsidRPr="00C92123">
        <w:t xml:space="preserve">. The Department awards at least four </w:t>
      </w:r>
      <w:r w:rsidR="008E5758">
        <w:t xml:space="preserve">of those 53 </w:t>
      </w:r>
      <w:r w:rsidR="008E5758" w:rsidRPr="00C92123">
        <w:t xml:space="preserve">scholarships to applicants who are </w:t>
      </w:r>
      <w:r w:rsidR="005C7AC6">
        <w:t>y</w:t>
      </w:r>
      <w:r w:rsidR="008E5758">
        <w:t xml:space="preserve">outh of a </w:t>
      </w:r>
      <w:r w:rsidR="005C7AC6">
        <w:t>v</w:t>
      </w:r>
      <w:r w:rsidR="008E5758">
        <w:t>eteran</w:t>
      </w:r>
      <w:r w:rsidR="008E5758" w:rsidRPr="00C92123">
        <w:t>. Scholarships shall be available to recipients for up to five years provided the</w:t>
      </w:r>
      <w:r w:rsidR="008E5758">
        <w:t xml:space="preserve"> recipient</w:t>
      </w:r>
      <w:r w:rsidR="008E5758" w:rsidRPr="00C92123">
        <w:t xml:space="preserve"> continue</w:t>
      </w:r>
      <w:r w:rsidR="008E5758">
        <w:t>s</w:t>
      </w:r>
      <w:r w:rsidR="008E5758" w:rsidRPr="00C92123">
        <w:t xml:space="preserve"> to work toward graduation and completion of a certificate or degree program as </w:t>
      </w:r>
      <w:r w:rsidR="008E5758">
        <w:t xml:space="preserve">set forth </w:t>
      </w:r>
      <w:r w:rsidR="008E5758" w:rsidRPr="00C92123">
        <w:t>in Section 312.110.</w:t>
      </w:r>
    </w:p>
    <w:p w14:paraId="5B52B8E9" w14:textId="77777777" w:rsidR="00836AAA" w:rsidRPr="00836AAA" w:rsidRDefault="00836AAA" w:rsidP="00995CC0"/>
    <w:p w14:paraId="7845B020" w14:textId="1AEB39AC" w:rsidR="008E5758" w:rsidRDefault="00836AAA" w:rsidP="00836AAA">
      <w:pPr>
        <w:ind w:left="2160" w:hanging="720"/>
      </w:pPr>
      <w:bookmarkStart w:id="0" w:name="_Hlk181175328"/>
      <w:r w:rsidRPr="00836AAA">
        <w:t>1)</w:t>
      </w:r>
      <w:r>
        <w:tab/>
      </w:r>
      <w:r w:rsidR="008E5758">
        <w:t xml:space="preserve">The Department's Scholarship and Fee Waiver Program does not cover recipient's room and board, or dormitory fees.  </w:t>
      </w:r>
      <w:r w:rsidR="008E5758" w:rsidRPr="00C92123">
        <w:rPr>
          <w:bCs/>
        </w:rPr>
        <w:t>Recipients are responsible for paying their own room and board, as well as other costs not covered by the Scholarship and Fee Waiver Program.</w:t>
      </w:r>
    </w:p>
    <w:p w14:paraId="67CA064A" w14:textId="77777777" w:rsidR="008E5758" w:rsidRDefault="008E5758" w:rsidP="00995CC0"/>
    <w:p w14:paraId="373E48C3" w14:textId="26D9C216" w:rsidR="00836AAA" w:rsidRPr="00836AAA" w:rsidRDefault="008E5758" w:rsidP="00836AAA">
      <w:pPr>
        <w:ind w:left="2160" w:hanging="720"/>
      </w:pPr>
      <w:r>
        <w:t>2)</w:t>
      </w:r>
      <w:r>
        <w:tab/>
      </w:r>
      <w:r w:rsidR="00836AAA" w:rsidRPr="00836AAA">
        <w:t>OETS will request a waiver of tuition and fees for recipients attending any college or university maintained by the State</w:t>
      </w:r>
      <w:r w:rsidR="00DF4E81">
        <w:t>.  If</w:t>
      </w:r>
      <w:r w:rsidR="00836AAA" w:rsidRPr="00836AAA">
        <w:t xml:space="preserve"> </w:t>
      </w:r>
      <w:r w:rsidR="00DF4E81">
        <w:t>recipient rec</w:t>
      </w:r>
      <w:r w:rsidR="008B618C">
        <w:t>e</w:t>
      </w:r>
      <w:r w:rsidR="00DF4E81">
        <w:t xml:space="preserve">ives </w:t>
      </w:r>
      <w:r w:rsidR="00836AAA" w:rsidRPr="00836AAA">
        <w:t>a scholarship or fee waiver from another source</w:t>
      </w:r>
      <w:r w:rsidR="00DF4E81">
        <w:t xml:space="preserve"> OET</w:t>
      </w:r>
      <w:r w:rsidR="00CB7A53">
        <w:t>S shall request a waiver of any remaining tuition or fees</w:t>
      </w:r>
      <w:r w:rsidR="00836AAA" w:rsidRPr="00836AAA">
        <w:t>.</w:t>
      </w:r>
      <w:bookmarkEnd w:id="0"/>
      <w:r>
        <w:t xml:space="preserve"> </w:t>
      </w:r>
      <w:r w:rsidRPr="009E15D4">
        <w:rPr>
          <w:bCs/>
          <w:i/>
          <w:iCs/>
        </w:rPr>
        <w:t>In accordance with</w:t>
      </w:r>
      <w:r>
        <w:rPr>
          <w:bCs/>
        </w:rPr>
        <w:t xml:space="preserve"> the Children and Family Services Act, </w:t>
      </w:r>
      <w:r w:rsidRPr="009E15D4">
        <w:rPr>
          <w:bCs/>
          <w:i/>
          <w:iCs/>
        </w:rPr>
        <w:t xml:space="preserve">tuition scholarships and fee waivers shall be available to </w:t>
      </w:r>
      <w:r>
        <w:rPr>
          <w:bCs/>
        </w:rPr>
        <w:t>recipients</w:t>
      </w:r>
      <w:r w:rsidRPr="009E15D4">
        <w:rPr>
          <w:bCs/>
          <w:i/>
          <w:iCs/>
        </w:rPr>
        <w:t xml:space="preserve"> at any university or college maintained by the State of Illinois</w:t>
      </w:r>
      <w:r>
        <w:rPr>
          <w:bCs/>
        </w:rPr>
        <w:t>. [20 ILCS 505/8(a)]</w:t>
      </w:r>
    </w:p>
    <w:p w14:paraId="6B7A3B5A" w14:textId="77777777" w:rsidR="00836AAA" w:rsidRPr="00836AAA" w:rsidRDefault="00836AAA" w:rsidP="00995CC0"/>
    <w:p w14:paraId="4B43D5B8" w14:textId="55BFD4F7" w:rsidR="00836AAA" w:rsidRPr="00836AAA" w:rsidRDefault="00836AAA" w:rsidP="00836AAA">
      <w:pPr>
        <w:ind w:left="1440" w:hanging="720"/>
      </w:pPr>
      <w:r w:rsidRPr="00836AAA">
        <w:t>b)</w:t>
      </w:r>
      <w:r>
        <w:tab/>
      </w:r>
      <w:r w:rsidRPr="00836AAA">
        <w:t xml:space="preserve">During their academic years, the Department shall provide recipients with payments for maintenance and school expenses to supplement the </w:t>
      </w:r>
      <w:r w:rsidR="00737E34">
        <w:t xml:space="preserve">recipient's </w:t>
      </w:r>
      <w:r w:rsidRPr="00836AAA">
        <w:t>earnings and resources in accordance with Section 312.</w:t>
      </w:r>
      <w:r w:rsidR="008E5758">
        <w:t>12</w:t>
      </w:r>
      <w:r w:rsidRPr="00836AAA">
        <w:t>0. Maintenance and school expenses are separate and distinct from tuition and fees and are subject to maintaining scholastic records that are acceptable to the recipient</w:t>
      </w:r>
      <w:r w:rsidR="00737E34">
        <w:t>'</w:t>
      </w:r>
      <w:r w:rsidRPr="00836AAA">
        <w:t>s college or university and the Department.</w:t>
      </w:r>
    </w:p>
    <w:p w14:paraId="046ACE96" w14:textId="77777777" w:rsidR="00836AAA" w:rsidRPr="00836AAA" w:rsidRDefault="00836AAA" w:rsidP="00995CC0"/>
    <w:p w14:paraId="108402B3" w14:textId="6187DA4F" w:rsidR="00836AAA" w:rsidRPr="00836AAA" w:rsidRDefault="00836AAA" w:rsidP="00836AAA">
      <w:pPr>
        <w:ind w:left="1440" w:hanging="720"/>
      </w:pPr>
      <w:r w:rsidRPr="00836AAA">
        <w:t>c)</w:t>
      </w:r>
      <w:r>
        <w:tab/>
      </w:r>
      <w:r w:rsidRPr="00836AAA">
        <w:t xml:space="preserve">Recipients may attend other colleges or universities, if scholarships are awarded to them, and receive the same maintenance benefits as those recipients attending </w:t>
      </w:r>
      <w:r w:rsidR="008E5758" w:rsidRPr="00082565">
        <w:rPr>
          <w:bCs/>
          <w:i/>
          <w:iCs/>
        </w:rPr>
        <w:t>a</w:t>
      </w:r>
      <w:r w:rsidR="008E5758">
        <w:rPr>
          <w:bCs/>
          <w:i/>
          <w:iCs/>
        </w:rPr>
        <w:t xml:space="preserve">ny Illinois State community college, university, or college under </w:t>
      </w:r>
      <w:r w:rsidR="008E5758">
        <w:rPr>
          <w:bCs/>
        </w:rPr>
        <w:t>Section 8 of the Children and Family Services Act</w:t>
      </w:r>
      <w:r w:rsidR="008E5758" w:rsidRPr="00082565">
        <w:rPr>
          <w:bCs/>
          <w:i/>
          <w:iCs/>
        </w:rPr>
        <w:t>.</w:t>
      </w:r>
      <w:r w:rsidR="008E5758">
        <w:rPr>
          <w:bCs/>
          <w:i/>
          <w:iCs/>
        </w:rPr>
        <w:t xml:space="preserve"> </w:t>
      </w:r>
      <w:r w:rsidR="008E5758">
        <w:rPr>
          <w:bCs/>
        </w:rPr>
        <w:t>[20 ILCS 505/8]</w:t>
      </w:r>
    </w:p>
    <w:p w14:paraId="23C3043F" w14:textId="77777777" w:rsidR="00790EBB" w:rsidRDefault="00790EBB" w:rsidP="00883B93">
      <w:pPr>
        <w:widowControl w:val="0"/>
        <w:autoSpaceDE w:val="0"/>
        <w:autoSpaceDN w:val="0"/>
        <w:adjustRightInd w:val="0"/>
      </w:pPr>
    </w:p>
    <w:p w14:paraId="0B86B9EF" w14:textId="2AE987F3" w:rsidR="00DE4862" w:rsidRPr="00D55B37" w:rsidRDefault="00836AAA">
      <w:pPr>
        <w:pStyle w:val="JCARSourceNote"/>
        <w:ind w:left="720"/>
      </w:pPr>
      <w:r w:rsidRPr="004E27CF">
        <w:t xml:space="preserve">(Source:  Amended at </w:t>
      </w:r>
      <w:r w:rsidR="008A6214">
        <w:t>50</w:t>
      </w:r>
      <w:r w:rsidRPr="004E27CF">
        <w:t xml:space="preserve"> Ill. Reg. </w:t>
      </w:r>
      <w:r w:rsidR="007E7D85">
        <w:t>9789</w:t>
      </w:r>
      <w:r w:rsidRPr="004E27CF">
        <w:t xml:space="preserve">, effective </w:t>
      </w:r>
      <w:r w:rsidR="007E7D85">
        <w:t>July 6, 2026</w:t>
      </w:r>
      <w:r w:rsidRPr="004E27CF">
        <w:t>)</w:t>
      </w:r>
    </w:p>
    <w:sectPr w:rsidR="00DE4862" w:rsidRPr="00D55B37" w:rsidSect="00883B93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3B93"/>
    <w:rsid w:val="00032531"/>
    <w:rsid w:val="000D548D"/>
    <w:rsid w:val="00132666"/>
    <w:rsid w:val="00194F78"/>
    <w:rsid w:val="0025405C"/>
    <w:rsid w:val="00326B04"/>
    <w:rsid w:val="00384D3C"/>
    <w:rsid w:val="004B523B"/>
    <w:rsid w:val="00543163"/>
    <w:rsid w:val="005C3366"/>
    <w:rsid w:val="005C7AC6"/>
    <w:rsid w:val="006E5667"/>
    <w:rsid w:val="006F3B5D"/>
    <w:rsid w:val="006F6017"/>
    <w:rsid w:val="00737E34"/>
    <w:rsid w:val="00790EBB"/>
    <w:rsid w:val="007E7D85"/>
    <w:rsid w:val="00836AAA"/>
    <w:rsid w:val="00883B93"/>
    <w:rsid w:val="008A6214"/>
    <w:rsid w:val="008B618C"/>
    <w:rsid w:val="008E5758"/>
    <w:rsid w:val="00974F0F"/>
    <w:rsid w:val="00995CC0"/>
    <w:rsid w:val="009C0C24"/>
    <w:rsid w:val="00C21CF8"/>
    <w:rsid w:val="00C817C7"/>
    <w:rsid w:val="00CB7A53"/>
    <w:rsid w:val="00D54D4D"/>
    <w:rsid w:val="00DE4862"/>
    <w:rsid w:val="00DF4E81"/>
    <w:rsid w:val="00EF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9B25E9"/>
  <w15:docId w15:val="{8958C875-B8FA-4A7D-ADDE-EA7EF023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790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312</vt:lpstr>
    </vt:vector>
  </TitlesOfParts>
  <Company>State of Illinois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312</dc:title>
  <dc:subject/>
  <dc:creator>Illinois General Assembly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2026-07-16T21:19:00Z</dcterms:modified>
</cp:coreProperties>
</file>