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30D" w:rsidRDefault="0066530D" w:rsidP="006B681F">
      <w:pPr>
        <w:widowControl w:val="0"/>
        <w:autoSpaceDE w:val="0"/>
        <w:autoSpaceDN w:val="0"/>
        <w:adjustRightInd w:val="0"/>
        <w:ind w:left="1425" w:hanging="1425"/>
        <w:jc w:val="center"/>
      </w:pPr>
      <w:bookmarkStart w:id="0" w:name="_GoBack"/>
      <w:bookmarkEnd w:id="0"/>
      <w:r>
        <w:t>SUBPART A:  GENERAL PROVISIONS</w:t>
      </w:r>
    </w:p>
    <w:p w:rsidR="0066530D" w:rsidRDefault="0066530D" w:rsidP="006B681F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66530D" w:rsidRDefault="0066530D" w:rsidP="006B681F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66530D" w:rsidRDefault="0066530D" w:rsidP="006B681F">
      <w:pPr>
        <w:widowControl w:val="0"/>
        <w:autoSpaceDE w:val="0"/>
        <w:autoSpaceDN w:val="0"/>
        <w:adjustRightInd w:val="0"/>
        <w:ind w:left="1425" w:hanging="1425"/>
      </w:pPr>
      <w:r>
        <w:t>310.1</w:t>
      </w:r>
      <w:r>
        <w:tab/>
        <w:t xml:space="preserve">Purpose </w:t>
      </w:r>
    </w:p>
    <w:p w:rsidR="0066530D" w:rsidRDefault="0066530D" w:rsidP="006B681F">
      <w:pPr>
        <w:widowControl w:val="0"/>
        <w:autoSpaceDE w:val="0"/>
        <w:autoSpaceDN w:val="0"/>
        <w:adjustRightInd w:val="0"/>
        <w:ind w:left="1425" w:hanging="1425"/>
      </w:pPr>
      <w:r>
        <w:t>310.2</w:t>
      </w:r>
      <w:r>
        <w:tab/>
        <w:t xml:space="preserve">Definitions </w:t>
      </w:r>
    </w:p>
    <w:p w:rsidR="0066530D" w:rsidRDefault="0066530D" w:rsidP="006B681F">
      <w:pPr>
        <w:widowControl w:val="0"/>
        <w:autoSpaceDE w:val="0"/>
        <w:autoSpaceDN w:val="0"/>
        <w:adjustRightInd w:val="0"/>
        <w:ind w:left="1425" w:hanging="1425"/>
      </w:pPr>
    </w:p>
    <w:p w:rsidR="0066530D" w:rsidRDefault="0066530D" w:rsidP="006B681F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B:  COMPREHENSIVE, COMMUNITY BASED SERVICES TO YOUTH</w:t>
      </w:r>
    </w:p>
    <w:p w:rsidR="0066530D" w:rsidRDefault="0066530D" w:rsidP="006B681F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66530D" w:rsidRDefault="0066530D" w:rsidP="006B681F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66530D" w:rsidRDefault="0066530D" w:rsidP="006B681F">
      <w:pPr>
        <w:widowControl w:val="0"/>
        <w:autoSpaceDE w:val="0"/>
        <w:autoSpaceDN w:val="0"/>
        <w:adjustRightInd w:val="0"/>
        <w:ind w:left="1425" w:hanging="1425"/>
      </w:pPr>
      <w:r>
        <w:t>310.10</w:t>
      </w:r>
      <w:r>
        <w:tab/>
        <w:t xml:space="preserve">Introduction </w:t>
      </w:r>
    </w:p>
    <w:p w:rsidR="0066530D" w:rsidRDefault="0066530D" w:rsidP="006B681F">
      <w:pPr>
        <w:widowControl w:val="0"/>
        <w:autoSpaceDE w:val="0"/>
        <w:autoSpaceDN w:val="0"/>
        <w:adjustRightInd w:val="0"/>
        <w:ind w:left="1425" w:hanging="1425"/>
      </w:pPr>
      <w:r>
        <w:t>310.11</w:t>
      </w:r>
      <w:r>
        <w:tab/>
        <w:t xml:space="preserve">Youth Service Goals </w:t>
      </w:r>
    </w:p>
    <w:p w:rsidR="0066530D" w:rsidRDefault="0066530D" w:rsidP="006B681F">
      <w:pPr>
        <w:widowControl w:val="0"/>
        <w:autoSpaceDE w:val="0"/>
        <w:autoSpaceDN w:val="0"/>
        <w:adjustRightInd w:val="0"/>
        <w:ind w:left="1425" w:hanging="1425"/>
      </w:pPr>
      <w:r>
        <w:t>310.12</w:t>
      </w:r>
      <w:r>
        <w:tab/>
        <w:t xml:space="preserve">Eligibility for Comprehensive, Community Based Youth Services </w:t>
      </w:r>
    </w:p>
    <w:p w:rsidR="0066530D" w:rsidRDefault="0066530D" w:rsidP="006B681F">
      <w:pPr>
        <w:widowControl w:val="0"/>
        <w:autoSpaceDE w:val="0"/>
        <w:autoSpaceDN w:val="0"/>
        <w:adjustRightInd w:val="0"/>
        <w:ind w:left="1425" w:hanging="1425"/>
      </w:pPr>
      <w:r>
        <w:t>310.13</w:t>
      </w:r>
      <w:r>
        <w:tab/>
        <w:t xml:space="preserve">Youth Services </w:t>
      </w:r>
    </w:p>
    <w:p w:rsidR="0066530D" w:rsidRDefault="0066530D" w:rsidP="006B681F">
      <w:pPr>
        <w:widowControl w:val="0"/>
        <w:autoSpaceDE w:val="0"/>
        <w:autoSpaceDN w:val="0"/>
        <w:adjustRightInd w:val="0"/>
        <w:ind w:left="1425" w:hanging="1425"/>
      </w:pPr>
      <w:r>
        <w:t>310.14</w:t>
      </w:r>
      <w:r>
        <w:tab/>
        <w:t xml:space="preserve">Access to Youth Services </w:t>
      </w:r>
    </w:p>
    <w:p w:rsidR="0066530D" w:rsidRDefault="0066530D" w:rsidP="006B681F">
      <w:pPr>
        <w:widowControl w:val="0"/>
        <w:autoSpaceDE w:val="0"/>
        <w:autoSpaceDN w:val="0"/>
        <w:adjustRightInd w:val="0"/>
        <w:ind w:left="1425" w:hanging="1425"/>
      </w:pPr>
      <w:r>
        <w:t>310.15</w:t>
      </w:r>
      <w:r>
        <w:tab/>
        <w:t xml:space="preserve">Client Service Plan </w:t>
      </w:r>
    </w:p>
    <w:p w:rsidR="0066530D" w:rsidRDefault="0066530D" w:rsidP="006B681F">
      <w:pPr>
        <w:widowControl w:val="0"/>
        <w:autoSpaceDE w:val="0"/>
        <w:autoSpaceDN w:val="0"/>
        <w:adjustRightInd w:val="0"/>
        <w:ind w:left="1425" w:hanging="1425"/>
      </w:pPr>
      <w:r>
        <w:t>310.16</w:t>
      </w:r>
      <w:r>
        <w:tab/>
        <w:t xml:space="preserve">Timeframes and Termination of Services </w:t>
      </w:r>
    </w:p>
    <w:sectPr w:rsidR="0066530D" w:rsidSect="006653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530D"/>
    <w:rsid w:val="000A2A07"/>
    <w:rsid w:val="004927B1"/>
    <w:rsid w:val="0066530D"/>
    <w:rsid w:val="006B681F"/>
    <w:rsid w:val="00860EE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