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9CA" w:rsidRDefault="001629CA" w:rsidP="001629CA">
      <w:pPr>
        <w:widowControl w:val="0"/>
        <w:autoSpaceDE w:val="0"/>
        <w:autoSpaceDN w:val="0"/>
        <w:adjustRightInd w:val="0"/>
      </w:pPr>
      <w:bookmarkStart w:id="0" w:name="_GoBack"/>
      <w:bookmarkEnd w:id="0"/>
    </w:p>
    <w:p w:rsidR="001629CA" w:rsidRDefault="001629CA" w:rsidP="001629CA">
      <w:pPr>
        <w:widowControl w:val="0"/>
        <w:autoSpaceDE w:val="0"/>
        <w:autoSpaceDN w:val="0"/>
        <w:adjustRightInd w:val="0"/>
      </w:pPr>
      <w:r>
        <w:rPr>
          <w:b/>
          <w:bCs/>
        </w:rPr>
        <w:t>Section 308.70  Contract Termination</w:t>
      </w:r>
      <w:r>
        <w:t xml:space="preserve"> </w:t>
      </w:r>
    </w:p>
    <w:p w:rsidR="001629CA" w:rsidRDefault="001629CA" w:rsidP="001629CA">
      <w:pPr>
        <w:widowControl w:val="0"/>
        <w:autoSpaceDE w:val="0"/>
        <w:autoSpaceDN w:val="0"/>
        <w:adjustRightInd w:val="0"/>
      </w:pPr>
    </w:p>
    <w:p w:rsidR="001629CA" w:rsidRDefault="001629CA" w:rsidP="001629CA">
      <w:pPr>
        <w:widowControl w:val="0"/>
        <w:autoSpaceDE w:val="0"/>
        <w:autoSpaceDN w:val="0"/>
        <w:adjustRightInd w:val="0"/>
      </w:pPr>
      <w:r>
        <w:t xml:space="preserve">Contract termination shall result when the Department determines that discrimination, either in service delivery or employment, is indicated and the provider continues to fail to comply within any reasonable compliance period the Department may grant.  Contract termination can also result from proof of discrimination determined in a court of law unless the provider takes immediate steps to correct the discriminatory practices, when such steps meet Department or court approval.  Indicated and proved discrimination will be reported to appropriate state and federal authorities. </w:t>
      </w:r>
    </w:p>
    <w:sectPr w:rsidR="001629CA" w:rsidSect="001629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29CA"/>
    <w:rsid w:val="001629CA"/>
    <w:rsid w:val="005C3366"/>
    <w:rsid w:val="00676451"/>
    <w:rsid w:val="00771824"/>
    <w:rsid w:val="00B34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308</vt:lpstr>
    </vt:vector>
  </TitlesOfParts>
  <Company>State of Illinois</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308</dc:title>
  <dc:subject/>
  <dc:creator>Illinois General Assembly</dc:creator>
  <cp:keywords/>
  <dc:description/>
  <cp:lastModifiedBy>Roberts, John</cp:lastModifiedBy>
  <cp:revision>3</cp:revision>
  <dcterms:created xsi:type="dcterms:W3CDTF">2012-06-21T21:41:00Z</dcterms:created>
  <dcterms:modified xsi:type="dcterms:W3CDTF">2012-06-21T21:41:00Z</dcterms:modified>
</cp:coreProperties>
</file>