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65" w:rsidRDefault="007F4C65" w:rsidP="007F4C65">
      <w:pPr>
        <w:widowControl w:val="0"/>
        <w:autoSpaceDE w:val="0"/>
        <w:autoSpaceDN w:val="0"/>
        <w:adjustRightInd w:val="0"/>
      </w:pPr>
      <w:bookmarkStart w:id="0" w:name="_GoBack"/>
      <w:bookmarkEnd w:id="0"/>
    </w:p>
    <w:p w:rsidR="007F4C65" w:rsidRDefault="007F4C65" w:rsidP="007F4C65">
      <w:pPr>
        <w:widowControl w:val="0"/>
        <w:autoSpaceDE w:val="0"/>
        <w:autoSpaceDN w:val="0"/>
        <w:adjustRightInd w:val="0"/>
      </w:pPr>
      <w:r>
        <w:rPr>
          <w:b/>
          <w:bCs/>
        </w:rPr>
        <w:t>Section 308.60  Complaints Alleging Discrimination in Employment</w:t>
      </w:r>
      <w:r>
        <w:t xml:space="preserve"> </w:t>
      </w:r>
    </w:p>
    <w:p w:rsidR="007F4C65" w:rsidRDefault="007F4C65" w:rsidP="007F4C65">
      <w:pPr>
        <w:widowControl w:val="0"/>
        <w:autoSpaceDE w:val="0"/>
        <w:autoSpaceDN w:val="0"/>
        <w:adjustRightInd w:val="0"/>
      </w:pPr>
    </w:p>
    <w:p w:rsidR="007F4C65" w:rsidRDefault="007F4C65" w:rsidP="007F4C65">
      <w:pPr>
        <w:widowControl w:val="0"/>
        <w:autoSpaceDE w:val="0"/>
        <w:autoSpaceDN w:val="0"/>
        <w:adjustRightInd w:val="0"/>
        <w:ind w:left="1440" w:hanging="720"/>
      </w:pPr>
      <w:r>
        <w:t>a)</w:t>
      </w:r>
      <w:r>
        <w:tab/>
        <w:t xml:space="preserve">An applicant for employment or an employee may notify the Department's administrator responsible for affirmative action about alleged discrimination in employment.  The Department's affirmative action staff shall within 10 days, if practicable, investigate the allegations.  The determination and result of such investigation will be sent to the complaint and the purchase of service provider. </w:t>
      </w:r>
    </w:p>
    <w:p w:rsidR="00020AFF" w:rsidRDefault="00020AFF" w:rsidP="007F4C65">
      <w:pPr>
        <w:widowControl w:val="0"/>
        <w:autoSpaceDE w:val="0"/>
        <w:autoSpaceDN w:val="0"/>
        <w:adjustRightInd w:val="0"/>
        <w:ind w:left="1440" w:hanging="720"/>
      </w:pPr>
    </w:p>
    <w:p w:rsidR="007F4C65" w:rsidRDefault="007F4C65" w:rsidP="007F4C65">
      <w:pPr>
        <w:widowControl w:val="0"/>
        <w:autoSpaceDE w:val="0"/>
        <w:autoSpaceDN w:val="0"/>
        <w:adjustRightInd w:val="0"/>
        <w:ind w:left="1440" w:hanging="720"/>
      </w:pPr>
      <w:r>
        <w:t>b)</w:t>
      </w:r>
      <w:r>
        <w:tab/>
        <w:t xml:space="preserve">A person alleging employment discrimination by a Department provider also has the right to file a complaint with the Illinois Department of Human Rights or the United State Equal Employment Opportunity Commission. </w:t>
      </w:r>
    </w:p>
    <w:sectPr w:rsidR="007F4C65" w:rsidSect="007F4C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4C65"/>
    <w:rsid w:val="00020AFF"/>
    <w:rsid w:val="004D4FFA"/>
    <w:rsid w:val="005C3366"/>
    <w:rsid w:val="005E5F47"/>
    <w:rsid w:val="007F4C65"/>
    <w:rsid w:val="00CB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