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3D" w:rsidRDefault="00BD1A3D" w:rsidP="00BD1A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1A3D" w:rsidRDefault="00BD1A3D" w:rsidP="00BD1A3D">
      <w:pPr>
        <w:widowControl w:val="0"/>
        <w:autoSpaceDE w:val="0"/>
        <w:autoSpaceDN w:val="0"/>
        <w:adjustRightInd w:val="0"/>
        <w:jc w:val="center"/>
      </w:pPr>
      <w:r>
        <w:t>PART 308</w:t>
      </w:r>
    </w:p>
    <w:p w:rsidR="00BD1A3D" w:rsidRDefault="00BD1A3D" w:rsidP="00BD1A3D">
      <w:pPr>
        <w:widowControl w:val="0"/>
        <w:autoSpaceDE w:val="0"/>
        <w:autoSpaceDN w:val="0"/>
        <w:adjustRightInd w:val="0"/>
        <w:jc w:val="center"/>
      </w:pPr>
      <w:r>
        <w:t>NONDISCRIMINATION REQUIREMENTS OF DEPARTMENT SERVICE PROVIDERS</w:t>
      </w:r>
    </w:p>
    <w:p w:rsidR="00BD1A3D" w:rsidRDefault="00BD1A3D" w:rsidP="00BD1A3D">
      <w:pPr>
        <w:widowControl w:val="0"/>
        <w:autoSpaceDE w:val="0"/>
        <w:autoSpaceDN w:val="0"/>
        <w:adjustRightInd w:val="0"/>
      </w:pPr>
    </w:p>
    <w:sectPr w:rsidR="00BD1A3D" w:rsidSect="00BD1A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A3D"/>
    <w:rsid w:val="00441297"/>
    <w:rsid w:val="005113D5"/>
    <w:rsid w:val="005C3366"/>
    <w:rsid w:val="00BA6CE1"/>
    <w:rsid w:val="00B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308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308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