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376" w:rsidRDefault="00BC7376" w:rsidP="00BC73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7376" w:rsidRDefault="00BC7376" w:rsidP="00BC7376">
      <w:pPr>
        <w:widowControl w:val="0"/>
        <w:autoSpaceDE w:val="0"/>
        <w:autoSpaceDN w:val="0"/>
        <w:adjustRightInd w:val="0"/>
        <w:jc w:val="center"/>
      </w:pPr>
      <w:r>
        <w:t>SUBPART D:  INTENSIVE FAMILY PRESERVATION SERVICES</w:t>
      </w:r>
    </w:p>
    <w:sectPr w:rsidR="00BC7376" w:rsidSect="00BC73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376"/>
    <w:rsid w:val="00550FA1"/>
    <w:rsid w:val="005C3366"/>
    <w:rsid w:val="00BB1E94"/>
    <w:rsid w:val="00BC7376"/>
    <w:rsid w:val="00F9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INTENSIVE FAMILY PRESERVATION SERVICES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INTENSIVE FAMILY PRESERVATION SERVICES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