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32" w:rsidRDefault="00030932" w:rsidP="00030932">
      <w:pPr>
        <w:widowControl w:val="0"/>
        <w:autoSpaceDE w:val="0"/>
        <w:autoSpaceDN w:val="0"/>
        <w:adjustRightInd w:val="0"/>
      </w:pPr>
      <w:bookmarkStart w:id="0" w:name="_GoBack"/>
      <w:bookmarkEnd w:id="0"/>
    </w:p>
    <w:p w:rsidR="00030932" w:rsidRDefault="00030932" w:rsidP="00030932">
      <w:pPr>
        <w:widowControl w:val="0"/>
        <w:autoSpaceDE w:val="0"/>
        <w:autoSpaceDN w:val="0"/>
        <w:adjustRightInd w:val="0"/>
      </w:pPr>
      <w:r>
        <w:rPr>
          <w:b/>
          <w:bCs/>
        </w:rPr>
        <w:t>Section 302.10  Purpose</w:t>
      </w:r>
      <w:r>
        <w:t xml:space="preserve"> </w:t>
      </w:r>
    </w:p>
    <w:p w:rsidR="00030932" w:rsidRDefault="00030932" w:rsidP="00030932">
      <w:pPr>
        <w:widowControl w:val="0"/>
        <w:autoSpaceDE w:val="0"/>
        <w:autoSpaceDN w:val="0"/>
        <w:adjustRightInd w:val="0"/>
      </w:pPr>
    </w:p>
    <w:p w:rsidR="00030932" w:rsidRDefault="00030932" w:rsidP="00030932">
      <w:pPr>
        <w:widowControl w:val="0"/>
        <w:autoSpaceDE w:val="0"/>
        <w:autoSpaceDN w:val="0"/>
        <w:adjustRightInd w:val="0"/>
      </w:pPr>
      <w:r>
        <w:t xml:space="preserve">The purpose of this Part is to explain the Department's service goals and the specific services which may be delivered to children and families to reach the service goal.  Both services provided to clients and functions performed in order to deliver services are described in this Part. </w:t>
      </w:r>
    </w:p>
    <w:sectPr w:rsidR="00030932" w:rsidSect="000309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932"/>
    <w:rsid w:val="00030932"/>
    <w:rsid w:val="0036204C"/>
    <w:rsid w:val="005C3366"/>
    <w:rsid w:val="00A51733"/>
    <w:rsid w:val="00B4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