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DC5" w:rsidRDefault="00244DC5" w:rsidP="00244DC5">
      <w:pPr>
        <w:widowControl w:val="0"/>
        <w:autoSpaceDE w:val="0"/>
        <w:autoSpaceDN w:val="0"/>
        <w:adjustRightInd w:val="0"/>
      </w:pPr>
      <w:bookmarkStart w:id="0" w:name="_GoBack"/>
      <w:bookmarkEnd w:id="0"/>
    </w:p>
    <w:p w:rsidR="00244DC5" w:rsidRDefault="00244DC5" w:rsidP="00244DC5">
      <w:pPr>
        <w:widowControl w:val="0"/>
        <w:autoSpaceDE w:val="0"/>
        <w:autoSpaceDN w:val="0"/>
        <w:adjustRightInd w:val="0"/>
      </w:pPr>
      <w:r>
        <w:rPr>
          <w:b/>
          <w:bCs/>
        </w:rPr>
        <w:t>Section 301.50  Emergency Placement</w:t>
      </w:r>
      <w:r>
        <w:t xml:space="preserve"> </w:t>
      </w:r>
    </w:p>
    <w:p w:rsidR="00244DC5" w:rsidRDefault="00244DC5" w:rsidP="00244DC5">
      <w:pPr>
        <w:widowControl w:val="0"/>
        <w:autoSpaceDE w:val="0"/>
        <w:autoSpaceDN w:val="0"/>
        <w:adjustRightInd w:val="0"/>
      </w:pPr>
    </w:p>
    <w:p w:rsidR="00244DC5" w:rsidRDefault="00244DC5" w:rsidP="00244DC5">
      <w:pPr>
        <w:widowControl w:val="0"/>
        <w:autoSpaceDE w:val="0"/>
        <w:autoSpaceDN w:val="0"/>
        <w:adjustRightInd w:val="0"/>
      </w:pPr>
      <w:r>
        <w:t xml:space="preserve">Emergency placement services shall be provided immediately when the provision of other services are not in the child's best interests and will not ensure the safety of the child because the Department has reason to believe: </w:t>
      </w:r>
    </w:p>
    <w:p w:rsidR="00122BF6" w:rsidRDefault="00122BF6" w:rsidP="00244DC5">
      <w:pPr>
        <w:widowControl w:val="0"/>
        <w:autoSpaceDE w:val="0"/>
        <w:autoSpaceDN w:val="0"/>
        <w:adjustRightInd w:val="0"/>
      </w:pPr>
    </w:p>
    <w:p w:rsidR="00244DC5" w:rsidRDefault="00244DC5" w:rsidP="00244DC5">
      <w:pPr>
        <w:widowControl w:val="0"/>
        <w:autoSpaceDE w:val="0"/>
        <w:autoSpaceDN w:val="0"/>
        <w:adjustRightInd w:val="0"/>
        <w:ind w:left="1440" w:hanging="720"/>
      </w:pPr>
      <w:r>
        <w:t>a)</w:t>
      </w:r>
      <w:r>
        <w:tab/>
        <w:t xml:space="preserve">that leaving the child in the home of his or her caregiver would present an imminent danger to the child's life or health; or </w:t>
      </w:r>
    </w:p>
    <w:p w:rsidR="00122BF6" w:rsidRDefault="00122BF6" w:rsidP="00244DC5">
      <w:pPr>
        <w:widowControl w:val="0"/>
        <w:autoSpaceDE w:val="0"/>
        <w:autoSpaceDN w:val="0"/>
        <w:adjustRightInd w:val="0"/>
        <w:ind w:left="1440" w:hanging="720"/>
      </w:pPr>
    </w:p>
    <w:p w:rsidR="00244DC5" w:rsidRDefault="00244DC5" w:rsidP="00244DC5">
      <w:pPr>
        <w:widowControl w:val="0"/>
        <w:autoSpaceDE w:val="0"/>
        <w:autoSpaceDN w:val="0"/>
        <w:adjustRightInd w:val="0"/>
        <w:ind w:left="1440" w:hanging="720"/>
      </w:pPr>
      <w:r>
        <w:t>b)</w:t>
      </w:r>
      <w:r>
        <w:tab/>
        <w:t xml:space="preserve">that a child has been left unsupervised for an unreasonable period of time without regard for the mental or physical health, safety, or welfare of the child and the child's parent or caregiver cannot be readily located; or </w:t>
      </w:r>
    </w:p>
    <w:p w:rsidR="00122BF6" w:rsidRDefault="00122BF6" w:rsidP="00244DC5">
      <w:pPr>
        <w:widowControl w:val="0"/>
        <w:autoSpaceDE w:val="0"/>
        <w:autoSpaceDN w:val="0"/>
        <w:adjustRightInd w:val="0"/>
        <w:ind w:left="1440" w:hanging="720"/>
      </w:pPr>
    </w:p>
    <w:p w:rsidR="00244DC5" w:rsidRDefault="00244DC5" w:rsidP="00244DC5">
      <w:pPr>
        <w:widowControl w:val="0"/>
        <w:autoSpaceDE w:val="0"/>
        <w:autoSpaceDN w:val="0"/>
        <w:adjustRightInd w:val="0"/>
        <w:ind w:left="1440" w:hanging="720"/>
      </w:pPr>
      <w:r>
        <w:t>c)</w:t>
      </w:r>
      <w:r>
        <w:tab/>
        <w:t xml:space="preserve">that services directed toward keeping the family together would not sufficiently protect the child from harm, thus endangering the child's safety and well-being; or </w:t>
      </w:r>
    </w:p>
    <w:p w:rsidR="00122BF6" w:rsidRDefault="00122BF6" w:rsidP="00244DC5">
      <w:pPr>
        <w:widowControl w:val="0"/>
        <w:autoSpaceDE w:val="0"/>
        <w:autoSpaceDN w:val="0"/>
        <w:adjustRightInd w:val="0"/>
        <w:ind w:left="1440" w:hanging="720"/>
      </w:pPr>
    </w:p>
    <w:p w:rsidR="00244DC5" w:rsidRDefault="00244DC5" w:rsidP="00244DC5">
      <w:pPr>
        <w:widowControl w:val="0"/>
        <w:autoSpaceDE w:val="0"/>
        <w:autoSpaceDN w:val="0"/>
        <w:adjustRightInd w:val="0"/>
        <w:ind w:left="1440" w:hanging="720"/>
      </w:pPr>
      <w:r>
        <w:t>d)</w:t>
      </w:r>
      <w:r>
        <w:tab/>
        <w:t xml:space="preserve">that the child appears to be severely ill or injured and the parent or caregiver is unable to care for the child in this situation; or </w:t>
      </w:r>
    </w:p>
    <w:p w:rsidR="00122BF6" w:rsidRDefault="00122BF6" w:rsidP="00244DC5">
      <w:pPr>
        <w:widowControl w:val="0"/>
        <w:autoSpaceDE w:val="0"/>
        <w:autoSpaceDN w:val="0"/>
        <w:adjustRightInd w:val="0"/>
        <w:ind w:left="1440" w:hanging="720"/>
      </w:pPr>
    </w:p>
    <w:p w:rsidR="00244DC5" w:rsidRDefault="00244DC5" w:rsidP="00244DC5">
      <w:pPr>
        <w:widowControl w:val="0"/>
        <w:autoSpaceDE w:val="0"/>
        <w:autoSpaceDN w:val="0"/>
        <w:adjustRightInd w:val="0"/>
        <w:ind w:left="1440" w:hanging="720"/>
      </w:pPr>
      <w:r>
        <w:t>e)</w:t>
      </w:r>
      <w:r>
        <w:tab/>
        <w:t xml:space="preserve">the child is abandoned; or </w:t>
      </w:r>
    </w:p>
    <w:p w:rsidR="00122BF6" w:rsidRDefault="00122BF6" w:rsidP="00244DC5">
      <w:pPr>
        <w:widowControl w:val="0"/>
        <w:autoSpaceDE w:val="0"/>
        <w:autoSpaceDN w:val="0"/>
        <w:adjustRightInd w:val="0"/>
        <w:ind w:left="1440" w:hanging="720"/>
      </w:pPr>
    </w:p>
    <w:p w:rsidR="00244DC5" w:rsidRDefault="00244DC5" w:rsidP="00244DC5">
      <w:pPr>
        <w:widowControl w:val="0"/>
        <w:autoSpaceDE w:val="0"/>
        <w:autoSpaceDN w:val="0"/>
        <w:adjustRightInd w:val="0"/>
        <w:ind w:left="1440" w:hanging="720"/>
      </w:pPr>
      <w:r>
        <w:t>f)</w:t>
      </w:r>
      <w:r>
        <w:tab/>
        <w:t xml:space="preserve">the child is a runaway in accordance with 89 Ill. Adm. Code 329, Return of Runaway Children. </w:t>
      </w:r>
    </w:p>
    <w:p w:rsidR="00244DC5" w:rsidRDefault="00244DC5" w:rsidP="00244DC5">
      <w:pPr>
        <w:widowControl w:val="0"/>
        <w:autoSpaceDE w:val="0"/>
        <w:autoSpaceDN w:val="0"/>
        <w:adjustRightInd w:val="0"/>
        <w:ind w:left="1440" w:hanging="720"/>
      </w:pPr>
    </w:p>
    <w:p w:rsidR="00244DC5" w:rsidRDefault="00244DC5" w:rsidP="00244DC5">
      <w:pPr>
        <w:widowControl w:val="0"/>
        <w:autoSpaceDE w:val="0"/>
        <w:autoSpaceDN w:val="0"/>
        <w:adjustRightInd w:val="0"/>
        <w:ind w:left="1440" w:hanging="720"/>
      </w:pPr>
      <w:r>
        <w:t xml:space="preserve">(Source:  Added at 19 Ill. Reg. 9438, effective July 1, 1995) </w:t>
      </w:r>
    </w:p>
    <w:sectPr w:rsidR="00244DC5" w:rsidSect="00244D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4DC5"/>
    <w:rsid w:val="00122BF6"/>
    <w:rsid w:val="00244DC5"/>
    <w:rsid w:val="004F594F"/>
    <w:rsid w:val="005C3366"/>
    <w:rsid w:val="007D3251"/>
    <w:rsid w:val="009B5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