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F2" w:rsidRDefault="00CF1AF2" w:rsidP="00CF1AF2">
      <w:pPr>
        <w:widowControl w:val="0"/>
        <w:autoSpaceDE w:val="0"/>
        <w:autoSpaceDN w:val="0"/>
        <w:adjustRightInd w:val="0"/>
      </w:pPr>
      <w:bookmarkStart w:id="0" w:name="_GoBack"/>
      <w:bookmarkEnd w:id="0"/>
    </w:p>
    <w:p w:rsidR="00CF1AF2" w:rsidRDefault="00CF1AF2" w:rsidP="00CF1AF2">
      <w:pPr>
        <w:widowControl w:val="0"/>
        <w:autoSpaceDE w:val="0"/>
        <w:autoSpaceDN w:val="0"/>
        <w:adjustRightInd w:val="0"/>
      </w:pPr>
      <w:r>
        <w:rPr>
          <w:b/>
          <w:bCs/>
        </w:rPr>
        <w:t xml:space="preserve">Section </w:t>
      </w:r>
      <w:proofErr w:type="gramStart"/>
      <w:r>
        <w:rPr>
          <w:b/>
          <w:bCs/>
        </w:rPr>
        <w:t>290.300  Refusal</w:t>
      </w:r>
      <w:proofErr w:type="gramEnd"/>
      <w:r>
        <w:rPr>
          <w:b/>
          <w:bCs/>
        </w:rPr>
        <w:t xml:space="preserve"> or Suspension of Registration</w:t>
      </w:r>
      <w:r>
        <w:t xml:space="preserve"> </w:t>
      </w:r>
    </w:p>
    <w:p w:rsidR="00CF1AF2" w:rsidRDefault="00CF1AF2" w:rsidP="00CF1AF2">
      <w:pPr>
        <w:widowControl w:val="0"/>
        <w:autoSpaceDE w:val="0"/>
        <w:autoSpaceDN w:val="0"/>
        <w:adjustRightInd w:val="0"/>
      </w:pPr>
    </w:p>
    <w:p w:rsidR="00CF1AF2" w:rsidRDefault="00CF1AF2" w:rsidP="00CF1AF2">
      <w:pPr>
        <w:widowControl w:val="0"/>
        <w:autoSpaceDE w:val="0"/>
        <w:autoSpaceDN w:val="0"/>
        <w:adjustRightInd w:val="0"/>
        <w:ind w:left="1440" w:hanging="720"/>
      </w:pPr>
      <w:r>
        <w:t>a)</w:t>
      </w:r>
      <w:r>
        <w:tab/>
        <w:t xml:space="preserve">The Department reserves the right to delay the registration of any board and care home based on a pending investigation or action against such board and care home by the Department of Public Health, the Department of Public Aid, the Department's Elder Abuse and Neglect Program, the Attorney General or a State's Attorney. The Department will notify the board and care home of such delay and the reason therefor. Upon the resolution of such investigation or action, the Department may suspend or refuse the registration of such board and care home, if: </w:t>
      </w:r>
    </w:p>
    <w:p w:rsidR="007107BE" w:rsidRDefault="007107BE" w:rsidP="00CF1AF2">
      <w:pPr>
        <w:widowControl w:val="0"/>
        <w:autoSpaceDE w:val="0"/>
        <w:autoSpaceDN w:val="0"/>
        <w:adjustRightInd w:val="0"/>
        <w:ind w:left="2160" w:hanging="720"/>
      </w:pPr>
    </w:p>
    <w:p w:rsidR="00CF1AF2" w:rsidRDefault="00CF1AF2" w:rsidP="00CF1AF2">
      <w:pPr>
        <w:widowControl w:val="0"/>
        <w:autoSpaceDE w:val="0"/>
        <w:autoSpaceDN w:val="0"/>
        <w:adjustRightInd w:val="0"/>
        <w:ind w:left="2160" w:hanging="720"/>
      </w:pPr>
      <w:r>
        <w:t>1)</w:t>
      </w:r>
      <w:r>
        <w:tab/>
        <w:t xml:space="preserve">a violation has been found as a result of the investigation or action; and </w:t>
      </w:r>
    </w:p>
    <w:p w:rsidR="007107BE" w:rsidRDefault="007107BE" w:rsidP="00CF1AF2">
      <w:pPr>
        <w:widowControl w:val="0"/>
        <w:autoSpaceDE w:val="0"/>
        <w:autoSpaceDN w:val="0"/>
        <w:adjustRightInd w:val="0"/>
        <w:ind w:left="2160" w:hanging="720"/>
      </w:pPr>
    </w:p>
    <w:p w:rsidR="00CF1AF2" w:rsidRDefault="00CF1AF2" w:rsidP="00CF1AF2">
      <w:pPr>
        <w:widowControl w:val="0"/>
        <w:autoSpaceDE w:val="0"/>
        <w:autoSpaceDN w:val="0"/>
        <w:adjustRightInd w:val="0"/>
        <w:ind w:left="2160" w:hanging="720"/>
      </w:pPr>
      <w:r>
        <w:t>2)</w:t>
      </w:r>
      <w:r>
        <w:tab/>
        <w:t xml:space="preserve">such violation would seriously impair, endanger  or violate the rights, health, welfare or safety of one or more residents. </w:t>
      </w:r>
    </w:p>
    <w:p w:rsidR="007107BE" w:rsidRDefault="007107BE" w:rsidP="00CF1AF2">
      <w:pPr>
        <w:widowControl w:val="0"/>
        <w:autoSpaceDE w:val="0"/>
        <w:autoSpaceDN w:val="0"/>
        <w:adjustRightInd w:val="0"/>
        <w:ind w:left="1440" w:hanging="720"/>
      </w:pPr>
    </w:p>
    <w:p w:rsidR="00CF1AF2" w:rsidRDefault="00CF1AF2" w:rsidP="00CF1AF2">
      <w:pPr>
        <w:widowControl w:val="0"/>
        <w:autoSpaceDE w:val="0"/>
        <w:autoSpaceDN w:val="0"/>
        <w:adjustRightInd w:val="0"/>
        <w:ind w:left="1440" w:hanging="720"/>
      </w:pPr>
      <w:r>
        <w:t>b)</w:t>
      </w:r>
      <w:r>
        <w:tab/>
        <w:t xml:space="preserve">The Department may restore the registration or accept the application for registration of a board and care home upon notification by the appropriate Department, the Attorney General or a State's Attorney that the board and care home has taken appropriate corrective or remedial measures and is now in substantial compliance with the applicable standard, rule, ordinance or law. </w:t>
      </w:r>
    </w:p>
    <w:p w:rsidR="007107BE" w:rsidRDefault="007107BE" w:rsidP="00CF1AF2">
      <w:pPr>
        <w:widowControl w:val="0"/>
        <w:autoSpaceDE w:val="0"/>
        <w:autoSpaceDN w:val="0"/>
        <w:adjustRightInd w:val="0"/>
        <w:ind w:left="1440" w:hanging="720"/>
      </w:pPr>
    </w:p>
    <w:p w:rsidR="00CF1AF2" w:rsidRDefault="00CF1AF2" w:rsidP="00CF1AF2">
      <w:pPr>
        <w:widowControl w:val="0"/>
        <w:autoSpaceDE w:val="0"/>
        <w:autoSpaceDN w:val="0"/>
        <w:adjustRightInd w:val="0"/>
        <w:ind w:left="1440" w:hanging="720"/>
      </w:pPr>
      <w:r>
        <w:t>c)</w:t>
      </w:r>
      <w:r>
        <w:tab/>
        <w:t xml:space="preserve">Persons believing that a board and care home is not registered under this Part may make such report to the Department. </w:t>
      </w:r>
    </w:p>
    <w:sectPr w:rsidR="00CF1AF2" w:rsidSect="00CF1A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1AF2"/>
    <w:rsid w:val="003750E2"/>
    <w:rsid w:val="005A28EB"/>
    <w:rsid w:val="005C3366"/>
    <w:rsid w:val="007107BE"/>
    <w:rsid w:val="00AE5B38"/>
    <w:rsid w:val="00CF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