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FF27" w14:textId="77777777" w:rsidR="0062442C" w:rsidRDefault="0062442C" w:rsidP="0062442C"/>
    <w:p w14:paraId="4A865751" w14:textId="758396F7" w:rsidR="0062442C" w:rsidRPr="0062442C" w:rsidRDefault="0062442C" w:rsidP="0062442C">
      <w:pPr>
        <w:rPr>
          <w:b/>
          <w:bCs/>
        </w:rPr>
      </w:pPr>
      <w:r w:rsidRPr="0062442C">
        <w:rPr>
          <w:b/>
          <w:bCs/>
        </w:rPr>
        <w:t xml:space="preserve">Section 240.1666 </w:t>
      </w:r>
      <w:r>
        <w:rPr>
          <w:b/>
          <w:bCs/>
        </w:rPr>
        <w:t xml:space="preserve"> </w:t>
      </w:r>
      <w:r w:rsidRPr="0062442C">
        <w:rPr>
          <w:b/>
          <w:bCs/>
        </w:rPr>
        <w:t>Termination of Provider Agreement</w:t>
      </w:r>
    </w:p>
    <w:p w14:paraId="1ED0A6CE" w14:textId="77777777" w:rsidR="0062442C" w:rsidRPr="0062442C" w:rsidRDefault="0062442C" w:rsidP="0062442C"/>
    <w:p w14:paraId="459BE149" w14:textId="1A0EEFAE" w:rsidR="0062442C" w:rsidRPr="0062442C" w:rsidRDefault="0062442C" w:rsidP="0062442C">
      <w:pPr>
        <w:ind w:left="1440" w:hanging="720"/>
      </w:pPr>
      <w:r w:rsidRPr="0062442C">
        <w:t>a)</w:t>
      </w:r>
      <w:r>
        <w:tab/>
      </w:r>
      <w:r w:rsidRPr="0062442C">
        <w:t xml:space="preserve">If the Department terminates a provider agreement, the provider cannot reapply for certification until six months after the receipt of the termination letter or the conclusion of an appeal process, whichever is later.  This prohibition on reapplying extends to the owners </w:t>
      </w:r>
      <w:r w:rsidR="005C13B2">
        <w:t>and/or administrators</w:t>
      </w:r>
      <w:r w:rsidR="005C13B2" w:rsidRPr="0062442C">
        <w:t xml:space="preserve"> </w:t>
      </w:r>
      <w:r w:rsidRPr="0062442C">
        <w:t xml:space="preserve">of the provider agency.  </w:t>
      </w:r>
    </w:p>
    <w:p w14:paraId="081E8D0F" w14:textId="77777777" w:rsidR="0062442C" w:rsidRPr="0062442C" w:rsidRDefault="0062442C" w:rsidP="0062442C"/>
    <w:p w14:paraId="17161C45" w14:textId="231A0900" w:rsidR="0062442C" w:rsidRPr="0062442C" w:rsidRDefault="0062442C" w:rsidP="0062442C">
      <w:pPr>
        <w:ind w:left="1440" w:hanging="720"/>
      </w:pPr>
      <w:r w:rsidRPr="0062442C">
        <w:t>b)</w:t>
      </w:r>
      <w:r>
        <w:tab/>
      </w:r>
      <w:r w:rsidRPr="0062442C">
        <w:t xml:space="preserve">If the Department terminates a provider a second time, then the provider is prohibited from applying for another agreement for a year after the receipt of the termination letter or the conclusion of an appeal process, whichever is later. This prohibition on reapplying extends to the owners </w:t>
      </w:r>
      <w:r w:rsidR="005C13B2">
        <w:t>and/or administrators</w:t>
      </w:r>
      <w:r w:rsidR="005C13B2" w:rsidRPr="0062442C">
        <w:t xml:space="preserve"> </w:t>
      </w:r>
      <w:r w:rsidRPr="0062442C">
        <w:t xml:space="preserve">of the provider agency. </w:t>
      </w:r>
    </w:p>
    <w:p w14:paraId="46472FCC" w14:textId="77777777" w:rsidR="0062442C" w:rsidRPr="0062442C" w:rsidRDefault="0062442C" w:rsidP="0062442C"/>
    <w:p w14:paraId="34018FCF" w14:textId="4228F9CA" w:rsidR="0062442C" w:rsidRPr="0062442C" w:rsidRDefault="0062442C" w:rsidP="0062442C">
      <w:pPr>
        <w:ind w:left="1440" w:hanging="720"/>
      </w:pPr>
      <w:r w:rsidRPr="0062442C">
        <w:t>c)</w:t>
      </w:r>
      <w:r>
        <w:tab/>
      </w:r>
      <w:r w:rsidRPr="0062442C">
        <w:t xml:space="preserve">To reapply for certification after a termination, the provider must provide a corrective action plan that addresses each of the corrective actions listed in the termination letter and last QI review report.  The plan must list concrete steps that the provider will take to ensure these issues will not continue under a new agreement. </w:t>
      </w:r>
    </w:p>
    <w:p w14:paraId="3AF6C4DA" w14:textId="77777777" w:rsidR="0062442C" w:rsidRPr="0062442C" w:rsidRDefault="0062442C" w:rsidP="0062442C"/>
    <w:p w14:paraId="2E3F35AE" w14:textId="0DF6AFB8" w:rsidR="007E58AF" w:rsidRDefault="0062442C" w:rsidP="00EB07EB">
      <w:pPr>
        <w:ind w:left="1440" w:hanging="720"/>
      </w:pPr>
      <w:r w:rsidRPr="0062442C">
        <w:t>d)</w:t>
      </w:r>
      <w:r>
        <w:tab/>
      </w:r>
      <w:r w:rsidRPr="0062442C">
        <w:t>The Department will deny a new application if the provider fails to provide an adequate corrective action plan.</w:t>
      </w:r>
    </w:p>
    <w:p w14:paraId="4BBFDB1E" w14:textId="1A45ED5C" w:rsidR="00EB07EB" w:rsidRDefault="00EB07EB" w:rsidP="00EB07EB"/>
    <w:p w14:paraId="07AFA5A3" w14:textId="35148BFF" w:rsidR="00EB07EB" w:rsidRPr="0062442C" w:rsidRDefault="00EB07EB" w:rsidP="00EB07EB">
      <w:pPr>
        <w:ind w:left="1440" w:hanging="720"/>
      </w:pPr>
      <w:r w:rsidRPr="00FD1AD2">
        <w:t>(Source:  A</w:t>
      </w:r>
      <w:r>
        <w:t>d</w:t>
      </w:r>
      <w:r w:rsidRPr="00FD1AD2">
        <w:t>ded at 4</w:t>
      </w:r>
      <w:r w:rsidR="005C13B2">
        <w:t>8</w:t>
      </w:r>
      <w:r w:rsidRPr="00FD1AD2">
        <w:t xml:space="preserve"> Ill. Reg. </w:t>
      </w:r>
      <w:r w:rsidR="00141608">
        <w:t>11053</w:t>
      </w:r>
      <w:r w:rsidRPr="00FD1AD2">
        <w:t xml:space="preserve">, effective </w:t>
      </w:r>
      <w:r w:rsidR="00141608">
        <w:t>July 16, 2024</w:t>
      </w:r>
      <w:r w:rsidRPr="00FD1AD2">
        <w:t>)</w:t>
      </w:r>
    </w:p>
    <w:sectPr w:rsidR="00EB07EB" w:rsidRPr="0062442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82189" w14:textId="77777777" w:rsidR="001425D0" w:rsidRDefault="001425D0">
      <w:r>
        <w:separator/>
      </w:r>
    </w:p>
  </w:endnote>
  <w:endnote w:type="continuationSeparator" w:id="0">
    <w:p w14:paraId="6B7B8638" w14:textId="77777777" w:rsidR="001425D0" w:rsidRDefault="0014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1D33A" w14:textId="77777777" w:rsidR="001425D0" w:rsidRDefault="001425D0">
      <w:r>
        <w:separator/>
      </w:r>
    </w:p>
  </w:footnote>
  <w:footnote w:type="continuationSeparator" w:id="0">
    <w:p w14:paraId="47076F57" w14:textId="77777777" w:rsidR="001425D0" w:rsidRDefault="00142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D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1608"/>
    <w:rsid w:val="001425D0"/>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3B2"/>
    <w:rsid w:val="005C7438"/>
    <w:rsid w:val="005D35F3"/>
    <w:rsid w:val="005E03A7"/>
    <w:rsid w:val="005E3D55"/>
    <w:rsid w:val="005E5FC0"/>
    <w:rsid w:val="005F1ADC"/>
    <w:rsid w:val="005F2891"/>
    <w:rsid w:val="00604BCE"/>
    <w:rsid w:val="006132CE"/>
    <w:rsid w:val="00620BBA"/>
    <w:rsid w:val="006225B0"/>
    <w:rsid w:val="0062442C"/>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58AF"/>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95A"/>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7EB"/>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E319B"/>
  <w15:chartTrackingRefBased/>
  <w15:docId w15:val="{B5841AA9-6E3C-4370-928D-192FB40D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2024-05-15T15:54:00Z</dcterms:created>
  <dcterms:modified xsi:type="dcterms:W3CDTF">2024-08-01T18:29:00Z</dcterms:modified>
</cp:coreProperties>
</file>