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290A" w14:textId="77777777" w:rsidR="00DB7594" w:rsidRDefault="00DB7594" w:rsidP="00DB7594">
      <w:pPr>
        <w:widowControl w:val="0"/>
        <w:autoSpaceDE w:val="0"/>
        <w:autoSpaceDN w:val="0"/>
        <w:adjustRightInd w:val="0"/>
      </w:pPr>
    </w:p>
    <w:p w14:paraId="30B82213" w14:textId="77777777" w:rsidR="00DB7594" w:rsidRDefault="00DB7594" w:rsidP="00DB75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240.660  Extension of Time Limit</w:t>
      </w:r>
      <w:r>
        <w:t xml:space="preserve"> </w:t>
      </w:r>
    </w:p>
    <w:p w14:paraId="23000AA5" w14:textId="77777777" w:rsidR="00DB7594" w:rsidRDefault="00DB7594" w:rsidP="00DB7594">
      <w:pPr>
        <w:widowControl w:val="0"/>
        <w:autoSpaceDE w:val="0"/>
        <w:autoSpaceDN w:val="0"/>
        <w:adjustRightInd w:val="0"/>
      </w:pPr>
    </w:p>
    <w:p w14:paraId="53A52A51" w14:textId="77777777" w:rsidR="00DB7594" w:rsidRDefault="00DB7594" w:rsidP="00DB7594">
      <w:pPr>
        <w:widowControl w:val="0"/>
        <w:autoSpaceDE w:val="0"/>
        <w:autoSpaceDN w:val="0"/>
        <w:adjustRightInd w:val="0"/>
      </w:pPr>
      <w:r>
        <w:t xml:space="preserve">The </w:t>
      </w:r>
      <w:proofErr w:type="gramStart"/>
      <w:r>
        <w:t>30 calendar</w:t>
      </w:r>
      <w:proofErr w:type="gramEnd"/>
      <w:r>
        <w:t xml:space="preserve"> day time limit for completion of a determination of </w:t>
      </w:r>
      <w:r w:rsidR="004A2FE9">
        <w:t xml:space="preserve">a participant's </w:t>
      </w:r>
      <w:r>
        <w:t xml:space="preserve">eligibility may be extended by any delay caused by the </w:t>
      </w:r>
      <w:r w:rsidR="004A2FE9">
        <w:t>participant</w:t>
      </w:r>
      <w:r>
        <w:t xml:space="preserve">. </w:t>
      </w:r>
    </w:p>
    <w:p w14:paraId="02553F1E" w14:textId="77777777" w:rsidR="00A05C7F" w:rsidRDefault="00A05C7F" w:rsidP="00DB7594">
      <w:pPr>
        <w:widowControl w:val="0"/>
        <w:autoSpaceDE w:val="0"/>
        <w:autoSpaceDN w:val="0"/>
        <w:adjustRightInd w:val="0"/>
      </w:pPr>
    </w:p>
    <w:p w14:paraId="1B6325A3" w14:textId="1FF9CEAA" w:rsidR="00DB7594" w:rsidRDefault="00DB7594" w:rsidP="00DB75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A2FE9">
        <w:t>Participant</w:t>
      </w:r>
      <w:r>
        <w:t xml:space="preserve"> delay is defined as the number of calendar days a determination of eligibility is delayed because of the </w:t>
      </w:r>
      <w:r w:rsidR="004A2FE9">
        <w:t>participant's</w:t>
      </w:r>
      <w:r>
        <w:t xml:space="preserve">/authorized representative's failure to provide documentation supporting </w:t>
      </w:r>
      <w:r w:rsidR="006E370D">
        <w:t>their</w:t>
      </w:r>
      <w:r>
        <w:t xml:space="preserve"> eligibility. </w:t>
      </w:r>
    </w:p>
    <w:p w14:paraId="45A7997C" w14:textId="77777777" w:rsidR="00A05C7F" w:rsidRDefault="00A05C7F" w:rsidP="00C4236C">
      <w:pPr>
        <w:widowControl w:val="0"/>
        <w:autoSpaceDE w:val="0"/>
        <w:autoSpaceDN w:val="0"/>
        <w:adjustRightInd w:val="0"/>
      </w:pPr>
    </w:p>
    <w:p w14:paraId="49B80E87" w14:textId="77777777" w:rsidR="00DB7594" w:rsidRDefault="00DB7594" w:rsidP="00DB75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that </w:t>
      </w:r>
      <w:r w:rsidR="004A2FE9">
        <w:t>a participant's</w:t>
      </w:r>
      <w:r>
        <w:t xml:space="preserve"> eligibility cannot be determined due to the </w:t>
      </w:r>
      <w:r w:rsidR="004A2FE9">
        <w:t>participant's</w:t>
      </w:r>
      <w:r>
        <w:t xml:space="preserve">/authorized representative's failure to provide documentation within 90 calendar days </w:t>
      </w:r>
      <w:r w:rsidR="004A2FE9">
        <w:t>after</w:t>
      </w:r>
      <w:r>
        <w:t xml:space="preserve"> the date of receipt of the completed </w:t>
      </w:r>
      <w:r w:rsidR="00BC18C4">
        <w:t>referral</w:t>
      </w:r>
      <w:r>
        <w:t xml:space="preserve"> form, the </w:t>
      </w:r>
      <w:r w:rsidR="004A2FE9">
        <w:t>request for services</w:t>
      </w:r>
      <w:r>
        <w:t xml:space="preserve"> shall be denied. </w:t>
      </w:r>
    </w:p>
    <w:p w14:paraId="35121AC6" w14:textId="77777777" w:rsidR="00DB7594" w:rsidRDefault="00DB7594" w:rsidP="00C4236C">
      <w:pPr>
        <w:widowControl w:val="0"/>
        <w:autoSpaceDE w:val="0"/>
        <w:autoSpaceDN w:val="0"/>
        <w:adjustRightInd w:val="0"/>
      </w:pPr>
    </w:p>
    <w:p w14:paraId="1299ED95" w14:textId="6BEB31EB" w:rsidR="00DB7594" w:rsidRDefault="00C838FE" w:rsidP="00DB7594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6E370D">
        <w:t>8</w:t>
      </w:r>
      <w:r w:rsidRPr="00FD1AD2">
        <w:t xml:space="preserve"> Ill. Reg. </w:t>
      </w:r>
      <w:r w:rsidR="00B34EEB">
        <w:t>11053</w:t>
      </w:r>
      <w:r w:rsidRPr="00FD1AD2">
        <w:t xml:space="preserve">, effective </w:t>
      </w:r>
      <w:r w:rsidR="00B34EEB">
        <w:t>July 16, 2024</w:t>
      </w:r>
      <w:r w:rsidRPr="00FD1AD2">
        <w:t>)</w:t>
      </w:r>
    </w:p>
    <w:sectPr w:rsidR="00DB7594" w:rsidSect="00DB75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7594"/>
    <w:rsid w:val="00195BAD"/>
    <w:rsid w:val="002760D7"/>
    <w:rsid w:val="002F7778"/>
    <w:rsid w:val="003D0ED9"/>
    <w:rsid w:val="004A2FE9"/>
    <w:rsid w:val="004B5D8C"/>
    <w:rsid w:val="005C3366"/>
    <w:rsid w:val="006E370D"/>
    <w:rsid w:val="00716A86"/>
    <w:rsid w:val="008F12C1"/>
    <w:rsid w:val="00A05C7F"/>
    <w:rsid w:val="00B34EEB"/>
    <w:rsid w:val="00BC18C4"/>
    <w:rsid w:val="00C4236C"/>
    <w:rsid w:val="00C838FE"/>
    <w:rsid w:val="00DB7594"/>
    <w:rsid w:val="00F5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37466C"/>
  <w15:docId w15:val="{B2045F9E-028D-4006-BCF1-1046F5F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2024-08-02T00:37:00Z</dcterms:modified>
</cp:coreProperties>
</file>