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0051" w14:textId="77777777" w:rsidR="00FF6F52" w:rsidRDefault="00FF6F52" w:rsidP="00FF6F52">
      <w:pPr>
        <w:widowControl w:val="0"/>
        <w:autoSpaceDE w:val="0"/>
        <w:autoSpaceDN w:val="0"/>
        <w:adjustRightInd w:val="0"/>
      </w:pPr>
    </w:p>
    <w:p w14:paraId="68E0E73C" w14:textId="77777777" w:rsidR="00FF6F52" w:rsidRDefault="00FF6F52" w:rsidP="00FF6F52">
      <w:pPr>
        <w:widowControl w:val="0"/>
        <w:autoSpaceDE w:val="0"/>
        <w:autoSpaceDN w:val="0"/>
        <w:adjustRightInd w:val="0"/>
      </w:pPr>
      <w:r>
        <w:rPr>
          <w:b/>
          <w:bCs/>
        </w:rPr>
        <w:t>Section 240.415  What May be Appealed</w:t>
      </w:r>
      <w:r>
        <w:t xml:space="preserve"> </w:t>
      </w:r>
    </w:p>
    <w:p w14:paraId="1713D166" w14:textId="77777777" w:rsidR="0023359D" w:rsidRDefault="0023359D" w:rsidP="00FF6F52">
      <w:pPr>
        <w:widowControl w:val="0"/>
        <w:autoSpaceDE w:val="0"/>
        <w:autoSpaceDN w:val="0"/>
        <w:adjustRightInd w:val="0"/>
      </w:pPr>
    </w:p>
    <w:p w14:paraId="6E54FF68" w14:textId="5EAB66E2" w:rsidR="00FF6F52" w:rsidRDefault="00FF6F52" w:rsidP="00FF6F52">
      <w:pPr>
        <w:widowControl w:val="0"/>
        <w:autoSpaceDE w:val="0"/>
        <w:autoSpaceDN w:val="0"/>
        <w:adjustRightInd w:val="0"/>
      </w:pPr>
      <w:r>
        <w:t xml:space="preserve">The following </w:t>
      </w:r>
      <w:r w:rsidR="00DB0EF4">
        <w:t>actions</w:t>
      </w:r>
      <w:r>
        <w:t xml:space="preserve"> of CCUs, providers or the Department may be appealed: </w:t>
      </w:r>
    </w:p>
    <w:p w14:paraId="3B24F913" w14:textId="4E437D8E" w:rsidR="00187948" w:rsidRDefault="00187948" w:rsidP="00AB7540">
      <w:pPr>
        <w:widowControl w:val="0"/>
        <w:autoSpaceDE w:val="0"/>
        <w:autoSpaceDN w:val="0"/>
        <w:adjustRightInd w:val="0"/>
      </w:pPr>
    </w:p>
    <w:p w14:paraId="14741251" w14:textId="4B735747" w:rsidR="00FF6F52" w:rsidRDefault="008879B2" w:rsidP="00FF6F52">
      <w:pPr>
        <w:widowControl w:val="0"/>
        <w:autoSpaceDE w:val="0"/>
        <w:autoSpaceDN w:val="0"/>
        <w:adjustRightInd w:val="0"/>
        <w:ind w:left="1440" w:hanging="720"/>
      </w:pPr>
      <w:r>
        <w:t>a</w:t>
      </w:r>
      <w:r w:rsidR="00FF6F52">
        <w:t>)</w:t>
      </w:r>
      <w:r w:rsidR="00FF6F52">
        <w:tab/>
        <w:t>A decision to deny</w:t>
      </w:r>
      <w:r w:rsidR="000704AC" w:rsidRPr="000704AC">
        <w:t xml:space="preserve">, reduce, terminate, or in any way change </w:t>
      </w:r>
      <w:proofErr w:type="spellStart"/>
      <w:r w:rsidR="002267EE">
        <w:t>CCP</w:t>
      </w:r>
      <w:proofErr w:type="spellEnd"/>
      <w:r w:rsidR="00A714E3">
        <w:t xml:space="preserve"> services</w:t>
      </w:r>
      <w:r w:rsidR="004814D4" w:rsidRPr="004814D4">
        <w:t xml:space="preserve"> or how those services are provided</w:t>
      </w:r>
      <w:r w:rsidR="00FF6F52">
        <w:t>.</w:t>
      </w:r>
      <w:r w:rsidR="004814D4">
        <w:t xml:space="preserve"> </w:t>
      </w:r>
      <w:r w:rsidR="004814D4" w:rsidRPr="004814D4">
        <w:t xml:space="preserve">If the decision to reduce, terminate or in any way change </w:t>
      </w:r>
      <w:proofErr w:type="spellStart"/>
      <w:r w:rsidR="004814D4" w:rsidRPr="004814D4">
        <w:t>CCP</w:t>
      </w:r>
      <w:proofErr w:type="spellEnd"/>
      <w:r w:rsidR="004814D4" w:rsidRPr="004814D4">
        <w:t xml:space="preserve"> services is based on automatic, non-discretionary changes in eligibility, rates or benefits required by federal or State statute or regulation, which adversely affects some or all participants, the appeal will be automatically denied, and the participant affected will not be afforded a hearing.</w:t>
      </w:r>
      <w:r w:rsidR="00FF6F52">
        <w:t xml:space="preserve"> </w:t>
      </w:r>
    </w:p>
    <w:p w14:paraId="5E81369B" w14:textId="432D6DE7" w:rsidR="00187948" w:rsidRDefault="00187948" w:rsidP="00AB7540">
      <w:pPr>
        <w:widowControl w:val="0"/>
        <w:autoSpaceDE w:val="0"/>
        <w:autoSpaceDN w:val="0"/>
        <w:adjustRightInd w:val="0"/>
      </w:pPr>
    </w:p>
    <w:p w14:paraId="1E18BC91" w14:textId="4D443915" w:rsidR="00FF6F52" w:rsidRDefault="008879B2" w:rsidP="00FF6F52">
      <w:pPr>
        <w:widowControl w:val="0"/>
        <w:autoSpaceDE w:val="0"/>
        <w:autoSpaceDN w:val="0"/>
        <w:adjustRightInd w:val="0"/>
        <w:ind w:left="1440" w:hanging="720"/>
      </w:pPr>
      <w:r>
        <w:t>b</w:t>
      </w:r>
      <w:r w:rsidR="00FF6F52">
        <w:t>)</w:t>
      </w:r>
      <w:r w:rsidR="00FF6F52">
        <w:tab/>
        <w:t xml:space="preserve">A decision to deny a request for redetermination. </w:t>
      </w:r>
    </w:p>
    <w:p w14:paraId="3606BB80" w14:textId="77777777" w:rsidR="00187948" w:rsidRDefault="00187948" w:rsidP="00AB7540">
      <w:pPr>
        <w:widowControl w:val="0"/>
        <w:autoSpaceDE w:val="0"/>
        <w:autoSpaceDN w:val="0"/>
        <w:adjustRightInd w:val="0"/>
      </w:pPr>
    </w:p>
    <w:p w14:paraId="3B53F983" w14:textId="4D4EC5A0" w:rsidR="00FF6F52" w:rsidRDefault="008879B2" w:rsidP="00FF6F52">
      <w:pPr>
        <w:widowControl w:val="0"/>
        <w:autoSpaceDE w:val="0"/>
        <w:autoSpaceDN w:val="0"/>
        <w:adjustRightInd w:val="0"/>
        <w:ind w:left="1440" w:hanging="720"/>
      </w:pPr>
      <w:r>
        <w:t>c</w:t>
      </w:r>
      <w:r w:rsidR="00FF6F52">
        <w:t>)</w:t>
      </w:r>
      <w:r w:rsidR="00FF6F52">
        <w:tab/>
        <w:t xml:space="preserve">Failure to make a decision or take appropriate action on any </w:t>
      </w:r>
      <w:r w:rsidR="004814D4">
        <w:t xml:space="preserve">reasonable </w:t>
      </w:r>
      <w:r w:rsidR="00FF6F52">
        <w:t xml:space="preserve">request made by a </w:t>
      </w:r>
      <w:r w:rsidR="002267EE">
        <w:t>participant</w:t>
      </w:r>
      <w:r w:rsidR="00FF6F52">
        <w:t xml:space="preserve"> within 15 calendar days </w:t>
      </w:r>
      <w:r w:rsidR="002267EE">
        <w:t>after</w:t>
      </w:r>
      <w:r w:rsidR="00FF6F52">
        <w:t xml:space="preserve"> the date of </w:t>
      </w:r>
      <w:r w:rsidR="001936F7">
        <w:t>the</w:t>
      </w:r>
      <w:r w:rsidR="00FF6F52">
        <w:t xml:space="preserve"> request. </w:t>
      </w:r>
    </w:p>
    <w:p w14:paraId="1F97F287" w14:textId="40DE1328" w:rsidR="00187948" w:rsidRDefault="00187948" w:rsidP="00AB7540">
      <w:pPr>
        <w:widowControl w:val="0"/>
        <w:autoSpaceDE w:val="0"/>
        <w:autoSpaceDN w:val="0"/>
        <w:adjustRightInd w:val="0"/>
      </w:pPr>
    </w:p>
    <w:p w14:paraId="233FFA04" w14:textId="20CB01AD" w:rsidR="00FF6F52" w:rsidRDefault="008879B2" w:rsidP="00FF6F52">
      <w:pPr>
        <w:widowControl w:val="0"/>
        <w:autoSpaceDE w:val="0"/>
        <w:autoSpaceDN w:val="0"/>
        <w:adjustRightInd w:val="0"/>
        <w:ind w:left="1440" w:hanging="720"/>
      </w:pPr>
      <w:r>
        <w:t>d</w:t>
      </w:r>
      <w:r w:rsidR="00FF6F52">
        <w:t>)</w:t>
      </w:r>
      <w:r w:rsidR="00FF6F52">
        <w:tab/>
        <w:t xml:space="preserve">A decision </w:t>
      </w:r>
      <w:r w:rsidR="004814D4" w:rsidRPr="004814D4">
        <w:t>to place a participant on a MOU.</w:t>
      </w:r>
      <w:r w:rsidR="00FF6F52">
        <w:t xml:space="preserve"> </w:t>
      </w:r>
    </w:p>
    <w:p w14:paraId="68671E2D" w14:textId="77777777" w:rsidR="00187948" w:rsidRDefault="00187948" w:rsidP="00AB7540">
      <w:pPr>
        <w:widowControl w:val="0"/>
        <w:autoSpaceDE w:val="0"/>
        <w:autoSpaceDN w:val="0"/>
        <w:adjustRightInd w:val="0"/>
      </w:pPr>
    </w:p>
    <w:p w14:paraId="56FDA36D" w14:textId="0509F9D2" w:rsidR="00FF6F52" w:rsidRDefault="008879B2" w:rsidP="00FF6F52">
      <w:pPr>
        <w:widowControl w:val="0"/>
        <w:autoSpaceDE w:val="0"/>
        <w:autoSpaceDN w:val="0"/>
        <w:adjustRightInd w:val="0"/>
        <w:ind w:left="1440" w:hanging="720"/>
      </w:pPr>
      <w:r>
        <w:t>e</w:t>
      </w:r>
      <w:r w:rsidR="00FF6F52">
        <w:t>)</w:t>
      </w:r>
      <w:r w:rsidR="00FF6F52">
        <w:tab/>
      </w:r>
      <w:r w:rsidR="004814D4" w:rsidRPr="004814D4">
        <w:t>A decision to renew a MOU.</w:t>
      </w:r>
      <w:r w:rsidR="00FF6F52">
        <w:t xml:space="preserve"> </w:t>
      </w:r>
    </w:p>
    <w:p w14:paraId="5B7368D5" w14:textId="77777777" w:rsidR="00187948" w:rsidRDefault="00187948" w:rsidP="00AB7540">
      <w:pPr>
        <w:widowControl w:val="0"/>
        <w:autoSpaceDE w:val="0"/>
        <w:autoSpaceDN w:val="0"/>
        <w:adjustRightInd w:val="0"/>
      </w:pPr>
    </w:p>
    <w:p w14:paraId="7589A438" w14:textId="7A5E90B3" w:rsidR="00FF6F52" w:rsidRDefault="008879B2" w:rsidP="00FF6F52">
      <w:pPr>
        <w:widowControl w:val="0"/>
        <w:autoSpaceDE w:val="0"/>
        <w:autoSpaceDN w:val="0"/>
        <w:adjustRightInd w:val="0"/>
        <w:ind w:left="1440" w:hanging="720"/>
      </w:pPr>
      <w:r>
        <w:t>f</w:t>
      </w:r>
      <w:r w:rsidR="00FF6F52">
        <w:t>)</w:t>
      </w:r>
      <w:r w:rsidR="00FF6F52">
        <w:tab/>
      </w:r>
      <w:r w:rsidR="004814D4" w:rsidRPr="004814D4">
        <w:t>The outcome of the determination of the eligibility for nursing facility level of care or the supportive living program setting.</w:t>
      </w:r>
      <w:r w:rsidR="00FF6F52">
        <w:t xml:space="preserve"> </w:t>
      </w:r>
    </w:p>
    <w:p w14:paraId="11DFCBD1" w14:textId="2291B003" w:rsidR="00FF6F52" w:rsidRDefault="00FF6F52" w:rsidP="00AB7540">
      <w:pPr>
        <w:widowControl w:val="0"/>
        <w:autoSpaceDE w:val="0"/>
        <w:autoSpaceDN w:val="0"/>
        <w:adjustRightInd w:val="0"/>
      </w:pPr>
    </w:p>
    <w:p w14:paraId="519AD197" w14:textId="1883A98E" w:rsidR="004F2A1A" w:rsidRPr="00D55B37" w:rsidRDefault="004814D4">
      <w:pPr>
        <w:pStyle w:val="JCARSourceNote"/>
        <w:ind w:left="720"/>
      </w:pPr>
      <w:r w:rsidRPr="00FD1AD2">
        <w:t>(Source:  Amended at 4</w:t>
      </w:r>
      <w:r w:rsidR="00C02304">
        <w:t>8</w:t>
      </w:r>
      <w:r w:rsidRPr="00FD1AD2">
        <w:t xml:space="preserve"> Ill. Reg. </w:t>
      </w:r>
      <w:r w:rsidR="008067EC">
        <w:t>11053</w:t>
      </w:r>
      <w:r w:rsidRPr="00FD1AD2">
        <w:t xml:space="preserve">, effective </w:t>
      </w:r>
      <w:r w:rsidR="008067EC">
        <w:t>July 16, 2024</w:t>
      </w:r>
      <w:r w:rsidRPr="00FD1AD2">
        <w:t>)</w:t>
      </w:r>
    </w:p>
    <w:sectPr w:rsidR="004F2A1A" w:rsidRPr="00D55B37" w:rsidSect="00FF6F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6F52"/>
    <w:rsid w:val="000704AC"/>
    <w:rsid w:val="000C7168"/>
    <w:rsid w:val="000E20FA"/>
    <w:rsid w:val="00187948"/>
    <w:rsid w:val="001936F7"/>
    <w:rsid w:val="002267EE"/>
    <w:rsid w:val="0023359D"/>
    <w:rsid w:val="0024578E"/>
    <w:rsid w:val="002A5588"/>
    <w:rsid w:val="003A0A41"/>
    <w:rsid w:val="004814D4"/>
    <w:rsid w:val="004F2A1A"/>
    <w:rsid w:val="005C3366"/>
    <w:rsid w:val="005E03CF"/>
    <w:rsid w:val="006A1E7A"/>
    <w:rsid w:val="00725039"/>
    <w:rsid w:val="00763DBE"/>
    <w:rsid w:val="008067EC"/>
    <w:rsid w:val="008820E7"/>
    <w:rsid w:val="008879B2"/>
    <w:rsid w:val="009243DA"/>
    <w:rsid w:val="0099680E"/>
    <w:rsid w:val="009A0E7D"/>
    <w:rsid w:val="00A27E99"/>
    <w:rsid w:val="00A714E3"/>
    <w:rsid w:val="00AB7540"/>
    <w:rsid w:val="00B15D49"/>
    <w:rsid w:val="00B2625B"/>
    <w:rsid w:val="00C02304"/>
    <w:rsid w:val="00DA536F"/>
    <w:rsid w:val="00DB0EF4"/>
    <w:rsid w:val="00F57C79"/>
    <w:rsid w:val="00F81CEA"/>
    <w:rsid w:val="00FF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9A9981"/>
  <w15:docId w15:val="{2A9A455A-C01F-488F-8C09-80B43AD7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2024-05-15T15:53:00Z</dcterms:created>
  <dcterms:modified xsi:type="dcterms:W3CDTF">2024-08-02T00:30:00Z</dcterms:modified>
</cp:coreProperties>
</file>