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22" w:rsidRDefault="001F1B22" w:rsidP="001F1B22">
      <w:pPr>
        <w:widowControl w:val="0"/>
        <w:autoSpaceDE w:val="0"/>
        <w:autoSpaceDN w:val="0"/>
        <w:adjustRightInd w:val="0"/>
      </w:pPr>
    </w:p>
    <w:p w:rsidR="001F1B22" w:rsidRDefault="001F1B22" w:rsidP="001F1B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240.110  Department Prerogative</w:t>
      </w:r>
      <w:r>
        <w:t xml:space="preserve"> </w:t>
      </w:r>
    </w:p>
    <w:p w:rsidR="001F1B22" w:rsidRDefault="001F1B22" w:rsidP="001F1B22">
      <w:pPr>
        <w:widowControl w:val="0"/>
        <w:autoSpaceDE w:val="0"/>
        <w:autoSpaceDN w:val="0"/>
        <w:adjustRightInd w:val="0"/>
      </w:pPr>
    </w:p>
    <w:p w:rsidR="001F1B22" w:rsidRDefault="001F1B22" w:rsidP="001F1B22">
      <w:pPr>
        <w:widowControl w:val="0"/>
        <w:autoSpaceDE w:val="0"/>
        <w:autoSpaceDN w:val="0"/>
        <w:adjustRightInd w:val="0"/>
      </w:pPr>
      <w:r>
        <w:t xml:space="preserve">Other programs or demonstration/research projects may be funded by the Department on a pilot basis.  </w:t>
      </w:r>
      <w:r w:rsidR="00A7049A">
        <w:t>These</w:t>
      </w:r>
      <w:r>
        <w:t xml:space="preserve"> other programs or demonstration/research projects shall be funded for purposes of providing alternatives to </w:t>
      </w:r>
      <w:r w:rsidR="00462D23">
        <w:t>nursing facility</w:t>
      </w:r>
      <w:r>
        <w:t xml:space="preserve"> care; permitting equal access to Community Care Program services; evaluating the impact of the program</w:t>
      </w:r>
      <w:r w:rsidR="00462D23">
        <w:t xml:space="preserve"> on sustaining participants in the community and other funding opportunities for the Department</w:t>
      </w:r>
      <w:r>
        <w:t>; or for other purposes designated by the Department in the best interest of the Community Care Program</w:t>
      </w:r>
      <w:r w:rsidR="00462D23">
        <w:t xml:space="preserve"> and funding opportunities for the Department and other human service agencies through federal and State grant-making activity and waiver applications on behalf of the State of Illinois under Title XIX of the Social Security Act</w:t>
      </w:r>
      <w:r>
        <w:t xml:space="preserve">. </w:t>
      </w:r>
    </w:p>
    <w:p w:rsidR="001F1B22" w:rsidRDefault="001F1B22" w:rsidP="001F1B22">
      <w:pPr>
        <w:widowControl w:val="0"/>
        <w:autoSpaceDE w:val="0"/>
        <w:autoSpaceDN w:val="0"/>
        <w:adjustRightInd w:val="0"/>
      </w:pPr>
    </w:p>
    <w:p w:rsidR="001F1B22" w:rsidRDefault="00462D23" w:rsidP="001F1B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ED2597">
        <w:t>20653</w:t>
      </w:r>
      <w:r>
        <w:t xml:space="preserve">, effective </w:t>
      </w:r>
      <w:bookmarkStart w:id="0" w:name="_GoBack"/>
      <w:r w:rsidR="00ED2597">
        <w:t>January 1, 2019</w:t>
      </w:r>
      <w:bookmarkEnd w:id="0"/>
      <w:r>
        <w:t>)</w:t>
      </w:r>
    </w:p>
    <w:sectPr w:rsidR="001F1B22" w:rsidSect="001F1B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1B22"/>
    <w:rsid w:val="001F1B22"/>
    <w:rsid w:val="00462D23"/>
    <w:rsid w:val="00464818"/>
    <w:rsid w:val="005C3366"/>
    <w:rsid w:val="005E144D"/>
    <w:rsid w:val="006E4691"/>
    <w:rsid w:val="00A7049A"/>
    <w:rsid w:val="00D67222"/>
    <w:rsid w:val="00E55237"/>
    <w:rsid w:val="00ED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41C3E1-8E27-4345-9CD7-C3F3EDC6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3</cp:revision>
  <dcterms:created xsi:type="dcterms:W3CDTF">2018-10-25T14:34:00Z</dcterms:created>
  <dcterms:modified xsi:type="dcterms:W3CDTF">2019-01-03T14:21:00Z</dcterms:modified>
</cp:coreProperties>
</file>