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53" w:rsidRDefault="00EB3753" w:rsidP="00EB37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753" w:rsidRDefault="00EB3753" w:rsidP="00EB37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230.560  Coordination of Services</w:t>
      </w:r>
      <w:r>
        <w:t xml:space="preserve"> </w:t>
      </w:r>
    </w:p>
    <w:p w:rsidR="00EB3753" w:rsidRDefault="00EB3753" w:rsidP="00EB3753">
      <w:pPr>
        <w:widowControl w:val="0"/>
        <w:autoSpaceDE w:val="0"/>
        <w:autoSpaceDN w:val="0"/>
        <w:adjustRightInd w:val="0"/>
      </w:pPr>
    </w:p>
    <w:p w:rsidR="00EB3753" w:rsidRDefault="00EB3753" w:rsidP="00EB3753">
      <w:pPr>
        <w:widowControl w:val="0"/>
        <w:autoSpaceDE w:val="0"/>
        <w:autoSpaceDN w:val="0"/>
        <w:adjustRightInd w:val="0"/>
      </w:pPr>
      <w:r>
        <w:t xml:space="preserve">In administering services under Title III-D, each area agency on aging shall establish and implement a documentable method to coordinate with other community agencies and voluntary organizations providing:   </w:t>
      </w:r>
    </w:p>
    <w:p w:rsidR="001D34DD" w:rsidRDefault="001D34DD" w:rsidP="00EB3753">
      <w:pPr>
        <w:widowControl w:val="0"/>
        <w:autoSpaceDE w:val="0"/>
        <w:autoSpaceDN w:val="0"/>
        <w:adjustRightInd w:val="0"/>
      </w:pPr>
    </w:p>
    <w:p w:rsidR="00EB3753" w:rsidRDefault="00EB3753" w:rsidP="00EB37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counseling and training for family caregivers and support service personnel in management of care; </w:t>
      </w:r>
    </w:p>
    <w:p w:rsidR="001D34DD" w:rsidRDefault="001D34DD" w:rsidP="00EB3753">
      <w:pPr>
        <w:widowControl w:val="0"/>
        <w:autoSpaceDE w:val="0"/>
        <w:autoSpaceDN w:val="0"/>
        <w:adjustRightInd w:val="0"/>
        <w:ind w:left="1440" w:hanging="720"/>
      </w:pPr>
    </w:p>
    <w:p w:rsidR="00EB3753" w:rsidRDefault="00EB3753" w:rsidP="00EB37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functional and needs assessment services; </w:t>
      </w:r>
    </w:p>
    <w:p w:rsidR="001D34DD" w:rsidRDefault="001D34DD" w:rsidP="00EB3753">
      <w:pPr>
        <w:widowControl w:val="0"/>
        <w:autoSpaceDE w:val="0"/>
        <w:autoSpaceDN w:val="0"/>
        <w:adjustRightInd w:val="0"/>
        <w:ind w:left="1440" w:hanging="720"/>
      </w:pPr>
    </w:p>
    <w:p w:rsidR="00EB3753" w:rsidRDefault="00EB3753" w:rsidP="00EB37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assistance with locating, arranging for, and coordinating services; </w:t>
      </w:r>
    </w:p>
    <w:p w:rsidR="001D34DD" w:rsidRDefault="001D34DD" w:rsidP="00EB3753">
      <w:pPr>
        <w:widowControl w:val="0"/>
        <w:autoSpaceDE w:val="0"/>
        <w:autoSpaceDN w:val="0"/>
        <w:adjustRightInd w:val="0"/>
        <w:ind w:left="1440" w:hanging="720"/>
      </w:pPr>
    </w:p>
    <w:p w:rsidR="00EB3753" w:rsidRDefault="00EB3753" w:rsidP="00EB375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case management; and </w:t>
      </w:r>
    </w:p>
    <w:p w:rsidR="001D34DD" w:rsidRDefault="001D34DD" w:rsidP="00EB3753">
      <w:pPr>
        <w:widowControl w:val="0"/>
        <w:autoSpaceDE w:val="0"/>
        <w:autoSpaceDN w:val="0"/>
        <w:adjustRightInd w:val="0"/>
        <w:ind w:left="1440" w:hanging="720"/>
      </w:pPr>
    </w:p>
    <w:p w:rsidR="00EB3753" w:rsidRDefault="00EB3753" w:rsidP="00EB375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counseling prior to admission to nursing home to prevent premature institutionalization. </w:t>
      </w:r>
    </w:p>
    <w:p w:rsidR="00EB3753" w:rsidRDefault="00EB3753" w:rsidP="00EB3753">
      <w:pPr>
        <w:widowControl w:val="0"/>
        <w:autoSpaceDE w:val="0"/>
        <w:autoSpaceDN w:val="0"/>
        <w:adjustRightInd w:val="0"/>
        <w:ind w:left="1440" w:hanging="720"/>
      </w:pPr>
    </w:p>
    <w:p w:rsidR="00EB3753" w:rsidRDefault="00EB3753" w:rsidP="00EB37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3054, effective March 1, 1989) </w:t>
      </w:r>
    </w:p>
    <w:sectPr w:rsidR="00EB3753" w:rsidSect="00EB37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753"/>
    <w:rsid w:val="001D34DD"/>
    <w:rsid w:val="003E43BF"/>
    <w:rsid w:val="005C3366"/>
    <w:rsid w:val="009A7EFF"/>
    <w:rsid w:val="00E33619"/>
    <w:rsid w:val="00E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