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425" w:rsidRDefault="00451425" w:rsidP="00451425">
      <w:pPr>
        <w:widowControl w:val="0"/>
        <w:autoSpaceDE w:val="0"/>
        <w:autoSpaceDN w:val="0"/>
        <w:adjustRightInd w:val="0"/>
      </w:pPr>
      <w:bookmarkStart w:id="0" w:name="_GoBack"/>
      <w:bookmarkEnd w:id="0"/>
    </w:p>
    <w:p w:rsidR="00451425" w:rsidRDefault="00451425" w:rsidP="00451425">
      <w:pPr>
        <w:widowControl w:val="0"/>
        <w:autoSpaceDE w:val="0"/>
        <w:autoSpaceDN w:val="0"/>
        <w:adjustRightInd w:val="0"/>
      </w:pPr>
      <w:r>
        <w:rPr>
          <w:b/>
          <w:bCs/>
        </w:rPr>
        <w:t>Section 230.210  Direct Provision of Services by the Department and Area Agencies on Aging</w:t>
      </w:r>
      <w:r>
        <w:t xml:space="preserve"> </w:t>
      </w:r>
    </w:p>
    <w:p w:rsidR="00451425" w:rsidRDefault="00451425" w:rsidP="00451425">
      <w:pPr>
        <w:widowControl w:val="0"/>
        <w:autoSpaceDE w:val="0"/>
        <w:autoSpaceDN w:val="0"/>
        <w:adjustRightInd w:val="0"/>
      </w:pPr>
    </w:p>
    <w:p w:rsidR="00451425" w:rsidRDefault="00451425" w:rsidP="00451425">
      <w:pPr>
        <w:widowControl w:val="0"/>
        <w:autoSpaceDE w:val="0"/>
        <w:autoSpaceDN w:val="0"/>
        <w:adjustRightInd w:val="0"/>
      </w:pPr>
      <w:r>
        <w:t xml:space="preserve">The Department or an area agency on aging shall use subgrants or contracts with service providers to provide all services under this Part unless the Department decides that direct provision of a service by the Department or area agency on aging using its own employees is necessary to assure an adequate supply of the services.  Services may be provided directly by the Department only under provisions specified in Section 230.140 of this Part or in the event that the State is designated a single planning and service area in accordance with 45 CFR 1321.59. </w:t>
      </w:r>
    </w:p>
    <w:sectPr w:rsidR="00451425" w:rsidSect="004514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1425"/>
    <w:rsid w:val="00313F13"/>
    <w:rsid w:val="00451425"/>
    <w:rsid w:val="00483104"/>
    <w:rsid w:val="005C3366"/>
    <w:rsid w:val="0072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