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7A98" w14:textId="77777777" w:rsidR="000D1EF7" w:rsidRDefault="000D1EF7" w:rsidP="000D1EF7">
      <w:pPr>
        <w:widowControl w:val="0"/>
        <w:autoSpaceDE w:val="0"/>
        <w:autoSpaceDN w:val="0"/>
        <w:adjustRightInd w:val="0"/>
      </w:pPr>
    </w:p>
    <w:p w14:paraId="6067ED49" w14:textId="77777777" w:rsidR="000D1EF7" w:rsidRDefault="000D1EF7" w:rsidP="000D1EF7">
      <w:pPr>
        <w:widowControl w:val="0"/>
        <w:autoSpaceDE w:val="0"/>
        <w:autoSpaceDN w:val="0"/>
        <w:adjustRightInd w:val="0"/>
      </w:pPr>
      <w:r>
        <w:rPr>
          <w:b/>
          <w:bCs/>
        </w:rPr>
        <w:t>Section 220.650  Objection to Case Coordination Unit Designation Decision</w:t>
      </w:r>
      <w:r>
        <w:t xml:space="preserve"> </w:t>
      </w:r>
    </w:p>
    <w:p w14:paraId="0E070215" w14:textId="77777777" w:rsidR="000D1EF7" w:rsidRDefault="000D1EF7" w:rsidP="000D1EF7">
      <w:pPr>
        <w:widowControl w:val="0"/>
        <w:autoSpaceDE w:val="0"/>
        <w:autoSpaceDN w:val="0"/>
        <w:adjustRightInd w:val="0"/>
      </w:pPr>
    </w:p>
    <w:p w14:paraId="3DE79D12" w14:textId="77777777" w:rsidR="000D1EF7" w:rsidRDefault="000D1EF7" w:rsidP="000D1EF7">
      <w:pPr>
        <w:widowControl w:val="0"/>
        <w:autoSpaceDE w:val="0"/>
        <w:autoSpaceDN w:val="0"/>
        <w:adjustRightInd w:val="0"/>
        <w:ind w:left="1440" w:hanging="720"/>
      </w:pPr>
      <w:r>
        <w:t>a)</w:t>
      </w:r>
      <w:r>
        <w:tab/>
        <w:t xml:space="preserve">Upon receipt of the written notification of designation decision, the applicant may object to the decision.  The Department shall provide information on the objection process with the written notification. </w:t>
      </w:r>
    </w:p>
    <w:p w14:paraId="79819347" w14:textId="77777777" w:rsidR="00811AE4" w:rsidRDefault="00811AE4" w:rsidP="005F0BF5">
      <w:pPr>
        <w:widowControl w:val="0"/>
        <w:autoSpaceDE w:val="0"/>
        <w:autoSpaceDN w:val="0"/>
        <w:adjustRightInd w:val="0"/>
      </w:pPr>
    </w:p>
    <w:p w14:paraId="7AFBFF87" w14:textId="77777777" w:rsidR="000D1EF7" w:rsidRDefault="000D1EF7" w:rsidP="000D1EF7">
      <w:pPr>
        <w:widowControl w:val="0"/>
        <w:autoSpaceDE w:val="0"/>
        <w:autoSpaceDN w:val="0"/>
        <w:adjustRightInd w:val="0"/>
        <w:ind w:left="2160" w:hanging="720"/>
      </w:pPr>
      <w:r>
        <w:t>1)</w:t>
      </w:r>
      <w:r>
        <w:tab/>
        <w:t xml:space="preserve">An objection regarding a designation decision must be in writing and received by the Director at the Department's Springfield office within ten calendar days from the date of the objecting agency's receipt of the designation decision. </w:t>
      </w:r>
    </w:p>
    <w:p w14:paraId="3086DE3F" w14:textId="77777777" w:rsidR="00811AE4" w:rsidRDefault="00811AE4" w:rsidP="005F0BF5">
      <w:pPr>
        <w:widowControl w:val="0"/>
        <w:autoSpaceDE w:val="0"/>
        <w:autoSpaceDN w:val="0"/>
        <w:adjustRightInd w:val="0"/>
      </w:pPr>
    </w:p>
    <w:p w14:paraId="4108E8A2" w14:textId="77777777" w:rsidR="000D1EF7" w:rsidRDefault="000D1EF7" w:rsidP="000D1EF7">
      <w:pPr>
        <w:widowControl w:val="0"/>
        <w:autoSpaceDE w:val="0"/>
        <w:autoSpaceDN w:val="0"/>
        <w:adjustRightInd w:val="0"/>
        <w:ind w:left="2160" w:hanging="720"/>
      </w:pPr>
      <w:r>
        <w:t>2)</w:t>
      </w:r>
      <w:r>
        <w:tab/>
        <w:t xml:space="preserve">Upon receipt of an objection, the Department shall immediately notify the applicable AAA.  The objection will be processed in accordance with Department procedures and a recommendation will be forwarded to the Director. </w:t>
      </w:r>
    </w:p>
    <w:p w14:paraId="0DD16F36" w14:textId="77777777" w:rsidR="00811AE4" w:rsidRDefault="00811AE4" w:rsidP="005F0BF5">
      <w:pPr>
        <w:widowControl w:val="0"/>
        <w:autoSpaceDE w:val="0"/>
        <w:autoSpaceDN w:val="0"/>
        <w:adjustRightInd w:val="0"/>
      </w:pPr>
    </w:p>
    <w:p w14:paraId="36A434B9" w14:textId="77777777" w:rsidR="000D1EF7" w:rsidRDefault="000D1EF7" w:rsidP="000D1EF7">
      <w:pPr>
        <w:widowControl w:val="0"/>
        <w:autoSpaceDE w:val="0"/>
        <w:autoSpaceDN w:val="0"/>
        <w:adjustRightInd w:val="0"/>
        <w:ind w:left="2160" w:hanging="720"/>
      </w:pPr>
      <w:r>
        <w:t>3)</w:t>
      </w:r>
      <w:r>
        <w:tab/>
        <w:t xml:space="preserve">If the objection is not received in the time specified, the objection will be denied and the award will be made based upon the Director's original designation decision. </w:t>
      </w:r>
    </w:p>
    <w:p w14:paraId="54876955" w14:textId="77777777" w:rsidR="00811AE4" w:rsidRDefault="00811AE4" w:rsidP="005F0BF5">
      <w:pPr>
        <w:widowControl w:val="0"/>
        <w:autoSpaceDE w:val="0"/>
        <w:autoSpaceDN w:val="0"/>
        <w:adjustRightInd w:val="0"/>
      </w:pPr>
    </w:p>
    <w:p w14:paraId="69E0D0B2" w14:textId="77777777" w:rsidR="000D1EF7" w:rsidRDefault="000D1EF7" w:rsidP="000D1EF7">
      <w:pPr>
        <w:widowControl w:val="0"/>
        <w:autoSpaceDE w:val="0"/>
        <w:autoSpaceDN w:val="0"/>
        <w:adjustRightInd w:val="0"/>
        <w:ind w:left="2160" w:hanging="720"/>
      </w:pPr>
      <w:r>
        <w:t>4)</w:t>
      </w:r>
      <w:r>
        <w:tab/>
        <w:t xml:space="preserve">The Department may request additional details from the objecting agency and from the AAA at any time. Failure of the objecting agency to supply information requested by the Department will be cause for dismissal of the objection. </w:t>
      </w:r>
    </w:p>
    <w:p w14:paraId="70B32F4D" w14:textId="77777777" w:rsidR="00811AE4" w:rsidRDefault="00811AE4" w:rsidP="005F0BF5">
      <w:pPr>
        <w:widowControl w:val="0"/>
        <w:autoSpaceDE w:val="0"/>
        <w:autoSpaceDN w:val="0"/>
        <w:adjustRightInd w:val="0"/>
      </w:pPr>
    </w:p>
    <w:p w14:paraId="252A99BB" w14:textId="77777777" w:rsidR="000D1EF7" w:rsidRDefault="000D1EF7" w:rsidP="000D1EF7">
      <w:pPr>
        <w:widowControl w:val="0"/>
        <w:autoSpaceDE w:val="0"/>
        <w:autoSpaceDN w:val="0"/>
        <w:adjustRightInd w:val="0"/>
        <w:ind w:left="1440" w:hanging="720"/>
      </w:pPr>
      <w:r>
        <w:t>b)</w:t>
      </w:r>
      <w:r>
        <w:tab/>
        <w:t xml:space="preserve">A contract/grant shall not be awarded until after the objection is resolved, unless the Department determines that: </w:t>
      </w:r>
    </w:p>
    <w:p w14:paraId="6E585F0A" w14:textId="77777777" w:rsidR="00811AE4" w:rsidRDefault="00811AE4" w:rsidP="005F0BF5">
      <w:pPr>
        <w:widowControl w:val="0"/>
        <w:autoSpaceDE w:val="0"/>
        <w:autoSpaceDN w:val="0"/>
        <w:adjustRightInd w:val="0"/>
      </w:pPr>
    </w:p>
    <w:p w14:paraId="4F43071B" w14:textId="77777777" w:rsidR="000D1EF7" w:rsidRDefault="000D1EF7" w:rsidP="000D1EF7">
      <w:pPr>
        <w:widowControl w:val="0"/>
        <w:autoSpaceDE w:val="0"/>
        <w:autoSpaceDN w:val="0"/>
        <w:adjustRightInd w:val="0"/>
        <w:ind w:left="2160" w:hanging="720"/>
      </w:pPr>
      <w:r>
        <w:t>1)</w:t>
      </w:r>
      <w:r>
        <w:tab/>
        <w:t xml:space="preserve">The services to be procured are urgently required and cannot be delayed until the objection is resolved; or </w:t>
      </w:r>
    </w:p>
    <w:p w14:paraId="5974760B" w14:textId="77777777" w:rsidR="00811AE4" w:rsidRDefault="00811AE4" w:rsidP="005F0BF5">
      <w:pPr>
        <w:widowControl w:val="0"/>
        <w:autoSpaceDE w:val="0"/>
        <w:autoSpaceDN w:val="0"/>
        <w:adjustRightInd w:val="0"/>
      </w:pPr>
    </w:p>
    <w:p w14:paraId="63E158AA" w14:textId="77777777" w:rsidR="000D1EF7" w:rsidRDefault="000D1EF7" w:rsidP="000D1EF7">
      <w:pPr>
        <w:widowControl w:val="0"/>
        <w:autoSpaceDE w:val="0"/>
        <w:autoSpaceDN w:val="0"/>
        <w:adjustRightInd w:val="0"/>
        <w:ind w:left="2160" w:hanging="720"/>
      </w:pPr>
      <w:r>
        <w:t>2)</w:t>
      </w:r>
      <w:r>
        <w:tab/>
        <w:t xml:space="preserve">A prompt award will otherwise be advantageous to the State. </w:t>
      </w:r>
    </w:p>
    <w:p w14:paraId="57135556" w14:textId="77777777" w:rsidR="00811AE4" w:rsidRDefault="00811AE4" w:rsidP="005F0BF5">
      <w:pPr>
        <w:widowControl w:val="0"/>
        <w:autoSpaceDE w:val="0"/>
        <w:autoSpaceDN w:val="0"/>
        <w:adjustRightInd w:val="0"/>
      </w:pPr>
    </w:p>
    <w:p w14:paraId="1BBDAD72" w14:textId="77777777" w:rsidR="000D1EF7" w:rsidRDefault="000D1EF7" w:rsidP="000D1EF7">
      <w:pPr>
        <w:widowControl w:val="0"/>
        <w:autoSpaceDE w:val="0"/>
        <w:autoSpaceDN w:val="0"/>
        <w:adjustRightInd w:val="0"/>
        <w:ind w:left="1440" w:hanging="720"/>
      </w:pPr>
      <w:r>
        <w:t>c)</w:t>
      </w:r>
      <w:r>
        <w:tab/>
        <w:t xml:space="preserve">The designation decision shall not be considered final until an objection decision is issued by the Director. </w:t>
      </w:r>
    </w:p>
    <w:p w14:paraId="56B3A2CA" w14:textId="77777777" w:rsidR="00811AE4" w:rsidRDefault="00811AE4" w:rsidP="005F0BF5">
      <w:pPr>
        <w:widowControl w:val="0"/>
        <w:autoSpaceDE w:val="0"/>
        <w:autoSpaceDN w:val="0"/>
        <w:adjustRightInd w:val="0"/>
      </w:pPr>
    </w:p>
    <w:p w14:paraId="4478F7F3" w14:textId="77777777" w:rsidR="000D1EF7" w:rsidRDefault="000D1EF7" w:rsidP="000D1EF7">
      <w:pPr>
        <w:widowControl w:val="0"/>
        <w:autoSpaceDE w:val="0"/>
        <w:autoSpaceDN w:val="0"/>
        <w:adjustRightInd w:val="0"/>
        <w:ind w:left="2160" w:hanging="720"/>
      </w:pPr>
      <w:r>
        <w:t>1)</w:t>
      </w:r>
      <w:r>
        <w:tab/>
        <w:t xml:space="preserve">The Director shall issue a response in writing to the objecting agency which shall be sent by certified mail, return receipt requested. </w:t>
      </w:r>
    </w:p>
    <w:p w14:paraId="6FCCF393" w14:textId="77777777" w:rsidR="00811AE4" w:rsidRDefault="00811AE4" w:rsidP="005F0BF5">
      <w:pPr>
        <w:widowControl w:val="0"/>
        <w:autoSpaceDE w:val="0"/>
        <w:autoSpaceDN w:val="0"/>
        <w:adjustRightInd w:val="0"/>
      </w:pPr>
    </w:p>
    <w:p w14:paraId="24A9477D" w14:textId="77777777" w:rsidR="000D1EF7" w:rsidRDefault="000D1EF7" w:rsidP="000D1EF7">
      <w:pPr>
        <w:widowControl w:val="0"/>
        <w:autoSpaceDE w:val="0"/>
        <w:autoSpaceDN w:val="0"/>
        <w:adjustRightInd w:val="0"/>
        <w:ind w:left="2160" w:hanging="720"/>
      </w:pPr>
      <w:r>
        <w:t>2)</w:t>
      </w:r>
      <w:r>
        <w:tab/>
        <w:t xml:space="preserve">A copy of the Director's decision shall be provided to the appropriate AAA. </w:t>
      </w:r>
    </w:p>
    <w:p w14:paraId="0D284E45" w14:textId="77777777" w:rsidR="00811AE4" w:rsidRDefault="00811AE4" w:rsidP="005F0BF5">
      <w:pPr>
        <w:widowControl w:val="0"/>
        <w:autoSpaceDE w:val="0"/>
        <w:autoSpaceDN w:val="0"/>
        <w:adjustRightInd w:val="0"/>
      </w:pPr>
    </w:p>
    <w:p w14:paraId="5E4F67F5" w14:textId="77777777" w:rsidR="000D1EF7" w:rsidRDefault="000D1EF7" w:rsidP="000D1EF7">
      <w:pPr>
        <w:widowControl w:val="0"/>
        <w:autoSpaceDE w:val="0"/>
        <w:autoSpaceDN w:val="0"/>
        <w:adjustRightInd w:val="0"/>
        <w:ind w:left="2160" w:hanging="720"/>
      </w:pPr>
      <w:r>
        <w:t>3)</w:t>
      </w:r>
      <w:r>
        <w:tab/>
        <w:t xml:space="preserve">The decision of the Director is final. </w:t>
      </w:r>
    </w:p>
    <w:p w14:paraId="2754195E" w14:textId="77777777" w:rsidR="000D1EF7" w:rsidRDefault="000D1EF7" w:rsidP="005F0BF5">
      <w:pPr>
        <w:widowControl w:val="0"/>
        <w:autoSpaceDE w:val="0"/>
        <w:autoSpaceDN w:val="0"/>
        <w:adjustRightInd w:val="0"/>
      </w:pPr>
    </w:p>
    <w:p w14:paraId="605DEC2F" w14:textId="77777777" w:rsidR="000D1EF7" w:rsidRDefault="000D1EF7" w:rsidP="000D1EF7">
      <w:pPr>
        <w:widowControl w:val="0"/>
        <w:autoSpaceDE w:val="0"/>
        <w:autoSpaceDN w:val="0"/>
        <w:adjustRightInd w:val="0"/>
        <w:ind w:left="1440" w:hanging="720"/>
      </w:pPr>
      <w:r>
        <w:t xml:space="preserve">(Source:  Amended at 22 Ill. Reg. 3426, effective February 1, 1998) </w:t>
      </w:r>
    </w:p>
    <w:sectPr w:rsidR="000D1EF7" w:rsidSect="000D1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1EF7"/>
    <w:rsid w:val="000D1EF7"/>
    <w:rsid w:val="002D55C0"/>
    <w:rsid w:val="005C3366"/>
    <w:rsid w:val="005F0BF5"/>
    <w:rsid w:val="00811AE4"/>
    <w:rsid w:val="00A34C24"/>
    <w:rsid w:val="00B0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0D56B5"/>
  <w15:docId w15:val="{3BED4BD6-8532-424A-9F3D-59186F55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Shipley, Melissa A.</cp:lastModifiedBy>
  <cp:revision>4</cp:revision>
  <dcterms:created xsi:type="dcterms:W3CDTF">2012-06-21T21:29:00Z</dcterms:created>
  <dcterms:modified xsi:type="dcterms:W3CDTF">2025-07-21T17:29:00Z</dcterms:modified>
</cp:coreProperties>
</file>