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54" w:rsidRDefault="001A3454" w:rsidP="001A34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454" w:rsidRDefault="001A3454" w:rsidP="001A3454">
      <w:pPr>
        <w:widowControl w:val="0"/>
        <w:autoSpaceDE w:val="0"/>
        <w:autoSpaceDN w:val="0"/>
        <w:adjustRightInd w:val="0"/>
        <w:jc w:val="center"/>
      </w:pPr>
      <w:r>
        <w:t>SUBPART D:  ENFORCEMENT OF CHILD SUPPORT ORDERS</w:t>
      </w:r>
    </w:p>
    <w:sectPr w:rsidR="001A3454" w:rsidSect="001A345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454"/>
    <w:rsid w:val="00186331"/>
    <w:rsid w:val="001A3454"/>
    <w:rsid w:val="005F6FD7"/>
    <w:rsid w:val="006A4AEA"/>
    <w:rsid w:val="007713FE"/>
    <w:rsid w:val="00E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ENFORCEMENT OF CHILD SUPPORT ORDERS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ENFORCEMENT OF CHILD SUPPORT ORDERS</dc:title>
  <dc:subject/>
  <dc:creator>ThomasVD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