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12" w:rsidRDefault="00505D12" w:rsidP="00505D12">
      <w:pPr>
        <w:ind w:left="2160" w:hanging="2160"/>
        <w:rPr>
          <w:b/>
        </w:rPr>
      </w:pPr>
      <w:bookmarkStart w:id="0" w:name="_GoBack"/>
      <w:bookmarkEnd w:id="0"/>
    </w:p>
    <w:p w:rsidR="00A66BD4" w:rsidRPr="00A66BD4" w:rsidRDefault="00A66BD4" w:rsidP="00505D12">
      <w:pPr>
        <w:ind w:left="2160" w:hanging="2160"/>
        <w:rPr>
          <w:b/>
        </w:rPr>
      </w:pPr>
      <w:r w:rsidRPr="00A66BD4">
        <w:rPr>
          <w:b/>
        </w:rPr>
        <w:t>Section 150.20  Legislative Basis</w:t>
      </w:r>
    </w:p>
    <w:p w:rsidR="00A66BD4" w:rsidRPr="00A66BD4" w:rsidRDefault="00A66BD4" w:rsidP="00505D12">
      <w:pPr>
        <w:ind w:left="2160" w:hanging="2160"/>
      </w:pPr>
    </w:p>
    <w:p w:rsidR="00A66BD4" w:rsidRPr="00A66BD4" w:rsidRDefault="00EF4A66" w:rsidP="00EF4A66">
      <w:pPr>
        <w:ind w:left="1440" w:hanging="720"/>
      </w:pPr>
      <w:r>
        <w:t>a)</w:t>
      </w:r>
      <w:r>
        <w:tab/>
        <w:t xml:space="preserve">The </w:t>
      </w:r>
      <w:r w:rsidR="00A66BD4" w:rsidRPr="00EF4A66">
        <w:t>Illinois Health Information Exchange and Technology Act</w:t>
      </w:r>
      <w:r w:rsidR="00A66BD4" w:rsidRPr="00A66BD4">
        <w:t xml:space="preserve"> </w:t>
      </w:r>
      <w:r>
        <w:t>(</w:t>
      </w:r>
      <w:r w:rsidR="00A66BD4" w:rsidRPr="00A66BD4">
        <w:t>P.A. 96</w:t>
      </w:r>
      <w:r>
        <w:t>-</w:t>
      </w:r>
      <w:r w:rsidR="00A66BD4" w:rsidRPr="00A66BD4">
        <w:t>1331</w:t>
      </w:r>
      <w:r>
        <w:t>)</w:t>
      </w:r>
      <w:r w:rsidR="00A66BD4" w:rsidRPr="00A66BD4">
        <w:t xml:space="preserve"> established the Illinois Health Information Exchange to promote and facilitate the sharing of health information among health care providers within </w:t>
      </w:r>
      <w:smartTag w:uri="urn:schemas-microsoft-com:office:smarttags" w:element="State">
        <w:smartTag w:uri="urn:schemas-microsoft-com:office:smarttags" w:element="place">
          <w:r w:rsidR="00A66BD4" w:rsidRPr="00A66BD4">
            <w:t>Illinois</w:t>
          </w:r>
        </w:smartTag>
      </w:smartTag>
      <w:r w:rsidR="00505D12">
        <w:t xml:space="preserve"> and in other states.</w:t>
      </w:r>
    </w:p>
    <w:p w:rsidR="00A66BD4" w:rsidRPr="00A66BD4" w:rsidRDefault="00A66BD4" w:rsidP="00505D12"/>
    <w:p w:rsidR="00A66BD4" w:rsidRPr="00A66BD4" w:rsidRDefault="00EF4A66" w:rsidP="00EF4A66">
      <w:pPr>
        <w:ind w:left="1440" w:hanging="720"/>
      </w:pPr>
      <w:r>
        <w:t>b)</w:t>
      </w:r>
      <w:r>
        <w:tab/>
        <w:t xml:space="preserve">The </w:t>
      </w:r>
      <w:r w:rsidR="00A66BD4" w:rsidRPr="00EF4A66">
        <w:t>American Recovery and Reinvestment Act of 2009</w:t>
      </w:r>
      <w:r w:rsidR="00A66BD4" w:rsidRPr="00A66BD4">
        <w:t xml:space="preserve"> (P. L. 111</w:t>
      </w:r>
      <w:r>
        <w:t>-</w:t>
      </w:r>
      <w:r w:rsidR="00A66BD4" w:rsidRPr="00A66BD4">
        <w:t>5) offers funding to states to promote and facilitate the sharing of health information among health care providers.</w:t>
      </w:r>
    </w:p>
    <w:sectPr w:rsidR="00A66BD4" w:rsidRPr="00A66B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95" w:rsidRDefault="00B43095">
      <w:r>
        <w:separator/>
      </w:r>
    </w:p>
  </w:endnote>
  <w:endnote w:type="continuationSeparator" w:id="0">
    <w:p w:rsidR="00B43095" w:rsidRDefault="00B4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95" w:rsidRDefault="00B43095">
      <w:r>
        <w:separator/>
      </w:r>
    </w:p>
  </w:footnote>
  <w:footnote w:type="continuationSeparator" w:id="0">
    <w:p w:rsidR="00B43095" w:rsidRDefault="00B4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B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5E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A4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3A2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560"/>
    <w:rsid w:val="004F077B"/>
    <w:rsid w:val="005001C5"/>
    <w:rsid w:val="005039E7"/>
    <w:rsid w:val="00505D1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BD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095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BD6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318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A6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