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B3" w:rsidRDefault="008C67B3" w:rsidP="00B8190F">
      <w:bookmarkStart w:id="0" w:name="_GoBack"/>
      <w:bookmarkEnd w:id="0"/>
    </w:p>
    <w:p w:rsidR="00B8190F" w:rsidRPr="00B8190F" w:rsidRDefault="00B8190F" w:rsidP="00B8190F">
      <w:r w:rsidRPr="00B8190F">
        <w:t>AUTHORITY:  Implementing and authorized by Articles III, IV, V</w:t>
      </w:r>
      <w:r w:rsidR="00D36EB4">
        <w:t xml:space="preserve"> and</w:t>
      </w:r>
      <w:r w:rsidRPr="00B8190F">
        <w:t xml:space="preserve"> VI and Section 12-13 of the Illinois Public Aid Code [305 ILCS 5/Arts. III, IV, V</w:t>
      </w:r>
      <w:r w:rsidR="00D36EB4">
        <w:t xml:space="preserve"> and</w:t>
      </w:r>
      <w:r w:rsidRPr="00B8190F">
        <w:t xml:space="preserve"> VI and 12-13]. </w:t>
      </w:r>
    </w:p>
    <w:sectPr w:rsidR="00B8190F" w:rsidRPr="00B819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FE" w:rsidRDefault="004174FE">
      <w:r>
        <w:separator/>
      </w:r>
    </w:p>
  </w:endnote>
  <w:endnote w:type="continuationSeparator" w:id="0">
    <w:p w:rsidR="004174FE" w:rsidRDefault="0041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FE" w:rsidRDefault="004174FE">
      <w:r>
        <w:separator/>
      </w:r>
    </w:p>
  </w:footnote>
  <w:footnote w:type="continuationSeparator" w:id="0">
    <w:p w:rsidR="004174FE" w:rsidRDefault="0041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9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D73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4FE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7B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90F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5A4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EB4"/>
    <w:rsid w:val="00D40BC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27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