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29" w:rsidRDefault="00E22929" w:rsidP="00E22929">
      <w:pPr>
        <w:rPr>
          <w:sz w:val="24"/>
        </w:rPr>
      </w:pPr>
    </w:p>
    <w:p w:rsidR="00E22929" w:rsidRPr="00E22929" w:rsidRDefault="00E22929" w:rsidP="00E22929">
      <w:pPr>
        <w:rPr>
          <w:b/>
          <w:sz w:val="24"/>
        </w:rPr>
      </w:pPr>
      <w:r w:rsidRPr="00E22929">
        <w:rPr>
          <w:b/>
          <w:sz w:val="24"/>
        </w:rPr>
        <w:t xml:space="preserve">Section 148.810  Definitions </w:t>
      </w:r>
    </w:p>
    <w:p w:rsidR="00E22929" w:rsidRPr="00E22929" w:rsidRDefault="00E22929" w:rsidP="00E22929">
      <w:pPr>
        <w:rPr>
          <w:sz w:val="24"/>
        </w:rPr>
      </w:pPr>
    </w:p>
    <w:p w:rsidR="00E22929" w:rsidRPr="00E22929" w:rsidRDefault="00E22929" w:rsidP="00631B72">
      <w:pPr>
        <w:rPr>
          <w:sz w:val="24"/>
        </w:rPr>
      </w:pPr>
      <w:r w:rsidRPr="00E22929">
        <w:rPr>
          <w:sz w:val="24"/>
        </w:rPr>
        <w:t>For the purposes of this Part, the following terms shall be defined as follows:</w:t>
      </w:r>
    </w:p>
    <w:p w:rsidR="00E22929" w:rsidRPr="00E22929" w:rsidRDefault="00E22929" w:rsidP="002B2432">
      <w:pPr>
        <w:ind w:left="720"/>
        <w:rPr>
          <w:sz w:val="24"/>
        </w:rPr>
      </w:pPr>
    </w:p>
    <w:p w:rsidR="00E22929" w:rsidRDefault="00E22929" w:rsidP="00631B72">
      <w:pPr>
        <w:ind w:left="1440"/>
        <w:rPr>
          <w:sz w:val="24"/>
        </w:rPr>
      </w:pPr>
      <w:r>
        <w:rPr>
          <w:sz w:val="24"/>
        </w:rPr>
        <w:t>"</w:t>
      </w:r>
      <w:r w:rsidRPr="00E22929">
        <w:rPr>
          <w:sz w:val="24"/>
        </w:rPr>
        <w:t>Community Connect Targeted Case Management Agency</w:t>
      </w:r>
      <w:r>
        <w:rPr>
          <w:sz w:val="24"/>
        </w:rPr>
        <w:t>"</w:t>
      </w:r>
      <w:r w:rsidRPr="00E22929">
        <w:rPr>
          <w:sz w:val="24"/>
        </w:rPr>
        <w:t xml:space="preserve"> or </w:t>
      </w:r>
      <w:r>
        <w:rPr>
          <w:sz w:val="24"/>
        </w:rPr>
        <w:t>"</w:t>
      </w:r>
      <w:r w:rsidRPr="00E22929">
        <w:rPr>
          <w:sz w:val="24"/>
        </w:rPr>
        <w:t>Community Connect TCM Agency</w:t>
      </w:r>
      <w:r>
        <w:rPr>
          <w:sz w:val="24"/>
        </w:rPr>
        <w:t>"</w:t>
      </w:r>
      <w:r w:rsidRPr="00E22929">
        <w:rPr>
          <w:sz w:val="24"/>
        </w:rPr>
        <w:t xml:space="preserve"> means the community mental health center that will act as the crisis team, determination of appropriate level of care agent, linkage agent and care coordination entity for participants in the Emergency Psychiatric Demonstration Program. </w:t>
      </w:r>
    </w:p>
    <w:p w:rsidR="00E22929" w:rsidRPr="00E22929" w:rsidRDefault="00E22929" w:rsidP="002B2432">
      <w:pPr>
        <w:ind w:left="720"/>
        <w:rPr>
          <w:sz w:val="24"/>
        </w:rPr>
      </w:pPr>
    </w:p>
    <w:p w:rsidR="00E22929" w:rsidRPr="00E22929" w:rsidRDefault="00E22929" w:rsidP="00631B72">
      <w:pPr>
        <w:ind w:left="720" w:firstLine="720"/>
        <w:rPr>
          <w:sz w:val="24"/>
        </w:rPr>
      </w:pPr>
      <w:r>
        <w:rPr>
          <w:sz w:val="24"/>
        </w:rPr>
        <w:t>"</w:t>
      </w:r>
      <w:r w:rsidRPr="00E22929">
        <w:rPr>
          <w:sz w:val="24"/>
        </w:rPr>
        <w:t>Department</w:t>
      </w:r>
      <w:r>
        <w:rPr>
          <w:sz w:val="24"/>
        </w:rPr>
        <w:t>"</w:t>
      </w:r>
      <w:r w:rsidRPr="00E22929">
        <w:rPr>
          <w:sz w:val="24"/>
        </w:rPr>
        <w:t xml:space="preserve"> means the Illinois Department of Healthcare and Family Services.</w:t>
      </w:r>
    </w:p>
    <w:p w:rsidR="000174EB" w:rsidRDefault="000174EB" w:rsidP="002B2432">
      <w:pPr>
        <w:ind w:left="720"/>
        <w:rPr>
          <w:sz w:val="24"/>
        </w:rPr>
      </w:pPr>
    </w:p>
    <w:p w:rsidR="00E22929" w:rsidRPr="00E22929" w:rsidRDefault="00E22929" w:rsidP="00631B72">
      <w:pPr>
        <w:ind w:left="1440"/>
        <w:rPr>
          <w:sz w:val="24"/>
        </w:rPr>
      </w:pPr>
      <w:r>
        <w:rPr>
          <w:sz w:val="24"/>
        </w:rPr>
        <w:t>"</w:t>
      </w:r>
      <w:r w:rsidRPr="00E22929">
        <w:rPr>
          <w:sz w:val="24"/>
        </w:rPr>
        <w:t>Emergency Psychiatric Demonstration Program</w:t>
      </w:r>
      <w:r>
        <w:rPr>
          <w:sz w:val="24"/>
        </w:rPr>
        <w:t>"</w:t>
      </w:r>
      <w:r w:rsidRPr="00E22929">
        <w:rPr>
          <w:sz w:val="24"/>
        </w:rPr>
        <w:t xml:space="preserve"> or </w:t>
      </w:r>
      <w:r>
        <w:rPr>
          <w:sz w:val="24"/>
        </w:rPr>
        <w:t>"</w:t>
      </w:r>
      <w:r w:rsidRPr="00E22929">
        <w:rPr>
          <w:sz w:val="24"/>
        </w:rPr>
        <w:t>Program</w:t>
      </w:r>
      <w:r>
        <w:rPr>
          <w:sz w:val="24"/>
        </w:rPr>
        <w:t>"</w:t>
      </w:r>
      <w:r w:rsidRPr="00E22929">
        <w:rPr>
          <w:sz w:val="24"/>
        </w:rPr>
        <w:t xml:space="preserve"> means the program under which psychiatric hospitals, general hospitals, and community mental health providers will work to develop new service models to increase the overall quality of service delivery to participants with a psychiatric emergency medical condition.</w:t>
      </w:r>
    </w:p>
    <w:p w:rsidR="00E22929" w:rsidRPr="00E22929" w:rsidRDefault="00E22929" w:rsidP="002B2432">
      <w:pPr>
        <w:ind w:left="720"/>
        <w:rPr>
          <w:sz w:val="24"/>
        </w:rPr>
      </w:pPr>
    </w:p>
    <w:p w:rsidR="00E22929" w:rsidRPr="00E22929" w:rsidRDefault="00E22929" w:rsidP="00631B72">
      <w:pPr>
        <w:ind w:left="1440"/>
        <w:rPr>
          <w:sz w:val="24"/>
        </w:rPr>
      </w:pPr>
      <w:r>
        <w:rPr>
          <w:sz w:val="24"/>
        </w:rPr>
        <w:t>"</w:t>
      </w:r>
      <w:r w:rsidRPr="00E22929">
        <w:rPr>
          <w:sz w:val="24"/>
        </w:rPr>
        <w:t>EMTALA</w:t>
      </w:r>
      <w:r>
        <w:rPr>
          <w:sz w:val="24"/>
        </w:rPr>
        <w:t>"</w:t>
      </w:r>
      <w:r w:rsidRPr="00E22929">
        <w:rPr>
          <w:sz w:val="24"/>
        </w:rPr>
        <w:t xml:space="preserve"> means the federal Emergency Medical Treatment and Active Labor Act (42 USC 1395dd) that requires any hospital that accepts payments from Medicare to provide care to any patient who arrives in its emergency department for treatment, regardless of the patient</w:t>
      </w:r>
      <w:r w:rsidR="00631B72">
        <w:rPr>
          <w:sz w:val="24"/>
        </w:rPr>
        <w:t>'</w:t>
      </w:r>
      <w:r w:rsidRPr="00E22929">
        <w:rPr>
          <w:sz w:val="24"/>
        </w:rPr>
        <w:t>s citizenship, legal status in the United States or ability to pay for the services.  EMTALA applies to ambulance and hospital care.</w:t>
      </w:r>
    </w:p>
    <w:p w:rsidR="00E22929" w:rsidRPr="00E22929" w:rsidRDefault="00E22929" w:rsidP="002B2432">
      <w:pPr>
        <w:ind w:left="720"/>
        <w:rPr>
          <w:sz w:val="24"/>
        </w:rPr>
      </w:pPr>
    </w:p>
    <w:p w:rsidR="00E22929" w:rsidRDefault="00E22929" w:rsidP="00631B72">
      <w:pPr>
        <w:ind w:left="1440"/>
        <w:rPr>
          <w:sz w:val="24"/>
        </w:rPr>
      </w:pPr>
      <w:r>
        <w:rPr>
          <w:sz w:val="24"/>
        </w:rPr>
        <w:t>"</w:t>
      </w:r>
      <w:r w:rsidRPr="00E22929">
        <w:rPr>
          <w:sz w:val="24"/>
        </w:rPr>
        <w:t>IMD</w:t>
      </w:r>
      <w:r>
        <w:rPr>
          <w:sz w:val="24"/>
        </w:rPr>
        <w:t>"</w:t>
      </w:r>
      <w:r w:rsidRPr="00E22929">
        <w:rPr>
          <w:sz w:val="24"/>
        </w:rPr>
        <w:t xml:space="preserve"> means an institution for mental disease and is defined as a hospital, nursing facility, or other institution of 17 or more beds that is primarily engaged in providing diagnosis, treatment or care of persons with mental diseases, including medical attention, nursing care and related services.  As used in this</w:t>
      </w:r>
      <w:r w:rsidR="00FF0496">
        <w:rPr>
          <w:sz w:val="24"/>
        </w:rPr>
        <w:t xml:space="preserve"> </w:t>
      </w:r>
      <w:r w:rsidR="00631B72">
        <w:rPr>
          <w:sz w:val="24"/>
        </w:rPr>
        <w:t>Subpart</w:t>
      </w:r>
      <w:r w:rsidRPr="00E22929">
        <w:rPr>
          <w:sz w:val="24"/>
        </w:rPr>
        <w:t xml:space="preserve">, IMD refers to </w:t>
      </w:r>
      <w:r w:rsidR="00631B72">
        <w:rPr>
          <w:sz w:val="24"/>
        </w:rPr>
        <w:t xml:space="preserve">a </w:t>
      </w:r>
      <w:r w:rsidRPr="00E22929">
        <w:rPr>
          <w:sz w:val="24"/>
        </w:rPr>
        <w:t>hospital.</w:t>
      </w:r>
    </w:p>
    <w:p w:rsidR="00E22929" w:rsidRPr="00E22929" w:rsidRDefault="00E22929" w:rsidP="002B2432">
      <w:pPr>
        <w:ind w:left="720"/>
        <w:rPr>
          <w:sz w:val="24"/>
        </w:rPr>
      </w:pPr>
    </w:p>
    <w:p w:rsidR="00E22929" w:rsidRPr="00E22929" w:rsidRDefault="00E22929" w:rsidP="00631B72">
      <w:pPr>
        <w:ind w:left="1440"/>
        <w:rPr>
          <w:sz w:val="24"/>
        </w:rPr>
      </w:pPr>
      <w:r>
        <w:rPr>
          <w:sz w:val="24"/>
        </w:rPr>
        <w:t>"</w:t>
      </w:r>
      <w:r w:rsidRPr="00E22929">
        <w:rPr>
          <w:sz w:val="24"/>
        </w:rPr>
        <w:t>IMR</w:t>
      </w:r>
      <w:r>
        <w:rPr>
          <w:sz w:val="24"/>
        </w:rPr>
        <w:t>"</w:t>
      </w:r>
      <w:r w:rsidRPr="00E22929">
        <w:rPr>
          <w:sz w:val="24"/>
        </w:rPr>
        <w:t xml:space="preserve"> means Illness Management and Recovery and is an evidence-based psychiatric rehabilitation practice. The primary aim of the IMR is to empower consumers to manage their illnesses, find their own goals for recovery, and make informed decisions about their treatment through the necessary knowledge and skills.</w:t>
      </w:r>
    </w:p>
    <w:p w:rsidR="00E22929" w:rsidRPr="00E22929" w:rsidRDefault="00E22929" w:rsidP="002B2432">
      <w:pPr>
        <w:ind w:left="720"/>
        <w:rPr>
          <w:sz w:val="24"/>
        </w:rPr>
      </w:pPr>
    </w:p>
    <w:p w:rsidR="00E22929" w:rsidRPr="00E22929" w:rsidRDefault="00E22929" w:rsidP="00631B72">
      <w:pPr>
        <w:ind w:left="1440"/>
        <w:rPr>
          <w:sz w:val="24"/>
        </w:rPr>
      </w:pPr>
      <w:r>
        <w:rPr>
          <w:sz w:val="24"/>
        </w:rPr>
        <w:t>"</w:t>
      </w:r>
      <w:r w:rsidRPr="00E22929">
        <w:rPr>
          <w:sz w:val="24"/>
        </w:rPr>
        <w:t xml:space="preserve">Psychiatric </w:t>
      </w:r>
      <w:r w:rsidR="00631B72">
        <w:rPr>
          <w:sz w:val="24"/>
        </w:rPr>
        <w:t>E</w:t>
      </w:r>
      <w:r w:rsidRPr="00E22929">
        <w:rPr>
          <w:sz w:val="24"/>
        </w:rPr>
        <w:t xml:space="preserve">mergency </w:t>
      </w:r>
      <w:r w:rsidR="00631B72">
        <w:rPr>
          <w:sz w:val="24"/>
        </w:rPr>
        <w:t>M</w:t>
      </w:r>
      <w:r w:rsidRPr="00E22929">
        <w:rPr>
          <w:sz w:val="24"/>
        </w:rPr>
        <w:t xml:space="preserve">edical </w:t>
      </w:r>
      <w:r w:rsidR="00631B72">
        <w:rPr>
          <w:sz w:val="24"/>
        </w:rPr>
        <w:t>C</w:t>
      </w:r>
      <w:r w:rsidRPr="00E22929">
        <w:rPr>
          <w:sz w:val="24"/>
        </w:rPr>
        <w:t>ondition</w:t>
      </w:r>
      <w:r>
        <w:rPr>
          <w:sz w:val="24"/>
        </w:rPr>
        <w:t>"</w:t>
      </w:r>
      <w:r w:rsidRPr="00E22929">
        <w:rPr>
          <w:sz w:val="24"/>
        </w:rPr>
        <w:t xml:space="preserve"> means a condition </w:t>
      </w:r>
      <w:r w:rsidR="00631B72">
        <w:rPr>
          <w:sz w:val="24"/>
        </w:rPr>
        <w:t xml:space="preserve">in which </w:t>
      </w:r>
      <w:r w:rsidRPr="00E22929">
        <w:rPr>
          <w:sz w:val="24"/>
        </w:rPr>
        <w:t xml:space="preserve">an individual is expressing suicidal or homicidal thoughts or gestures </w:t>
      </w:r>
      <w:r w:rsidR="000A49E2">
        <w:rPr>
          <w:sz w:val="24"/>
        </w:rPr>
        <w:t xml:space="preserve">or </w:t>
      </w:r>
      <w:r w:rsidRPr="00E22929">
        <w:rPr>
          <w:sz w:val="24"/>
        </w:rPr>
        <w:t>is dangerous to self or others.</w:t>
      </w:r>
    </w:p>
    <w:p w:rsidR="00E22929" w:rsidRDefault="00E22929" w:rsidP="00E22929">
      <w:pPr>
        <w:rPr>
          <w:sz w:val="24"/>
        </w:rPr>
      </w:pPr>
    </w:p>
    <w:p w:rsidR="00E22929" w:rsidRPr="00D55B37" w:rsidRDefault="00E22929">
      <w:pPr>
        <w:pStyle w:val="JCARSourceNote"/>
        <w:ind w:left="720"/>
      </w:pPr>
      <w:r w:rsidRPr="00D55B37">
        <w:t xml:space="preserve">(Source:  Added at </w:t>
      </w:r>
      <w:r>
        <w:t>3</w:t>
      </w:r>
      <w:r w:rsidR="000A49E2">
        <w:t>7</w:t>
      </w:r>
      <w:r w:rsidRPr="00D55B37">
        <w:t xml:space="preserve"> Ill. Reg. </w:t>
      </w:r>
      <w:r w:rsidR="00E45610">
        <w:t>402</w:t>
      </w:r>
      <w:r w:rsidRPr="00D55B37">
        <w:t xml:space="preserve">, effective </w:t>
      </w:r>
      <w:bookmarkStart w:id="0" w:name="_GoBack"/>
      <w:r w:rsidR="00E45610">
        <w:t>December 27, 2012</w:t>
      </w:r>
      <w:bookmarkEnd w:id="0"/>
      <w:r w:rsidRPr="00D55B37">
        <w:t>)</w:t>
      </w:r>
    </w:p>
    <w:sectPr w:rsidR="00E2292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F1" w:rsidRDefault="004713F1">
      <w:r>
        <w:separator/>
      </w:r>
    </w:p>
  </w:endnote>
  <w:endnote w:type="continuationSeparator" w:id="0">
    <w:p w:rsidR="004713F1" w:rsidRDefault="0047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F1" w:rsidRDefault="004713F1">
      <w:r>
        <w:separator/>
      </w:r>
    </w:p>
  </w:footnote>
  <w:footnote w:type="continuationSeparator" w:id="0">
    <w:p w:rsidR="004713F1" w:rsidRDefault="00471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F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9E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432"/>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3F1"/>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1B72"/>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10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929"/>
    <w:rsid w:val="00E24167"/>
    <w:rsid w:val="00E24878"/>
    <w:rsid w:val="00E30395"/>
    <w:rsid w:val="00E34B29"/>
    <w:rsid w:val="00E406C7"/>
    <w:rsid w:val="00E40FDC"/>
    <w:rsid w:val="00E41211"/>
    <w:rsid w:val="00E4457E"/>
    <w:rsid w:val="00E45282"/>
    <w:rsid w:val="00E45610"/>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49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929"/>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929"/>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Company>Illinois General Assembly</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3</cp:revision>
  <dcterms:created xsi:type="dcterms:W3CDTF">2013-01-03T22:00:00Z</dcterms:created>
  <dcterms:modified xsi:type="dcterms:W3CDTF">2013-01-04T19:48:00Z</dcterms:modified>
</cp:coreProperties>
</file>