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2C051" w14:textId="4A698707" w:rsidR="002D14C0" w:rsidRDefault="002D14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D6E010B" w14:textId="77777777" w:rsidR="00874CDC" w:rsidRPr="00874CDC" w:rsidRDefault="00874CDC" w:rsidP="0087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8BBB2" w14:textId="75863231" w:rsidR="00874CDC" w:rsidRPr="00874CDC" w:rsidRDefault="00874CDC" w:rsidP="00874C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74CDC">
        <w:rPr>
          <w:rFonts w:ascii="Times New Roman" w:hAnsi="Times New Roman" w:cs="Times New Roman"/>
          <w:b/>
          <w:bCs/>
          <w:sz w:val="24"/>
          <w:szCs w:val="24"/>
        </w:rPr>
        <w:t xml:space="preserve">Section 146.TABLE B   Standardized Adaptive Functional Assessment </w:t>
      </w:r>
    </w:p>
    <w:p w14:paraId="3B554E17" w14:textId="77777777" w:rsidR="00874CDC" w:rsidRPr="00874CDC" w:rsidRDefault="00874CDC" w:rsidP="0087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1AB90" w14:textId="77777777" w:rsidR="00874CDC" w:rsidRPr="00874CDC" w:rsidRDefault="00874CDC" w:rsidP="0087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CDC">
        <w:rPr>
          <w:rFonts w:ascii="Times New Roman" w:hAnsi="Times New Roman" w:cs="Times New Roman"/>
          <w:sz w:val="24"/>
          <w:szCs w:val="24"/>
        </w:rPr>
        <w:t>Mental Age Level Equivalents With Level of Functioning</w:t>
      </w:r>
    </w:p>
    <w:p w14:paraId="1F3F90AD" w14:textId="77777777" w:rsidR="00874CDC" w:rsidRPr="00874CDC" w:rsidRDefault="00874CDC" w:rsidP="0087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5643"/>
      </w:tblGrid>
      <w:tr w:rsidR="00874CDC" w:rsidRPr="00874CDC" w14:paraId="1BF69C5C" w14:textId="77777777" w:rsidTr="00ED4BA0">
        <w:trPr>
          <w:trHeight w:val="570"/>
        </w:trPr>
        <w:tc>
          <w:tcPr>
            <w:tcW w:w="780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FCC2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Adult Mental Age Functional Age</w:t>
            </w:r>
          </w:p>
        </w:tc>
      </w:tr>
      <w:tr w:rsidR="00874CDC" w:rsidRPr="00874CDC" w14:paraId="19228EB7" w14:textId="77777777" w:rsidTr="00ED4BA0">
        <w:trPr>
          <w:trHeight w:val="57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92EE4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C6E1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8 years, 6 months to 10 years, 1 month</w:t>
            </w:r>
          </w:p>
        </w:tc>
      </w:tr>
      <w:tr w:rsidR="00874CDC" w:rsidRPr="00874CDC" w14:paraId="78B8A272" w14:textId="77777777" w:rsidTr="00ED4BA0">
        <w:trPr>
          <w:trHeight w:val="57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C850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89FE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6 years, 1 month to 8 years, 5 months</w:t>
            </w:r>
          </w:p>
        </w:tc>
      </w:tr>
      <w:tr w:rsidR="00874CDC" w:rsidRPr="00874CDC" w14:paraId="7E203CC4" w14:textId="77777777" w:rsidTr="00ED4BA0">
        <w:trPr>
          <w:trHeight w:val="57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CF310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8C32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3 years, 9 months to 6 years, 0 months</w:t>
            </w:r>
          </w:p>
        </w:tc>
      </w:tr>
      <w:tr w:rsidR="00874CDC" w:rsidRPr="00874CDC" w14:paraId="60258F36" w14:textId="77777777" w:rsidTr="00ED4BA0">
        <w:trPr>
          <w:trHeight w:val="570"/>
        </w:trPr>
        <w:tc>
          <w:tcPr>
            <w:tcW w:w="2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82CE8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Profound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F83F1" w14:textId="77777777" w:rsidR="00874CDC" w:rsidRPr="00874CDC" w:rsidRDefault="00874CDC" w:rsidP="00874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CDC">
              <w:rPr>
                <w:rFonts w:ascii="Times New Roman" w:hAnsi="Times New Roman" w:cs="Times New Roman"/>
                <w:sz w:val="24"/>
                <w:szCs w:val="24"/>
              </w:rPr>
              <w:t>Below 3 years, 9 months</w:t>
            </w:r>
          </w:p>
        </w:tc>
      </w:tr>
    </w:tbl>
    <w:p w14:paraId="67DFE775" w14:textId="6BBF84FA" w:rsidR="000174EB" w:rsidRDefault="000174EB" w:rsidP="00874C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D4E7A" w14:textId="7F0BA334" w:rsidR="00874CDC" w:rsidRPr="00874CDC" w:rsidRDefault="00874CDC" w:rsidP="00874CD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74CDC">
        <w:rPr>
          <w:rFonts w:ascii="Times New Roman" w:hAnsi="Times New Roman" w:cs="Times New Roman"/>
          <w:sz w:val="24"/>
          <w:szCs w:val="24"/>
        </w:rPr>
        <w:t xml:space="preserve">(Source:  Added at 47 Ill. Reg. </w:t>
      </w:r>
      <w:r w:rsidR="00B3692B">
        <w:rPr>
          <w:rFonts w:ascii="Times New Roman" w:hAnsi="Times New Roman" w:cs="Times New Roman"/>
          <w:sz w:val="24"/>
          <w:szCs w:val="24"/>
        </w:rPr>
        <w:t>18051</w:t>
      </w:r>
      <w:r w:rsidRPr="00874CDC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B3692B">
        <w:rPr>
          <w:rFonts w:ascii="Times New Roman" w:hAnsi="Times New Roman" w:cs="Times New Roman"/>
          <w:sz w:val="24"/>
          <w:szCs w:val="24"/>
        </w:rPr>
        <w:t>November 21, 2023</w:t>
      </w:r>
      <w:r w:rsidRPr="00874CDC">
        <w:rPr>
          <w:rFonts w:ascii="Times New Roman" w:hAnsi="Times New Roman" w:cs="Times New Roman"/>
          <w:sz w:val="24"/>
          <w:szCs w:val="24"/>
        </w:rPr>
        <w:t>)</w:t>
      </w:r>
    </w:p>
    <w:sectPr w:rsidR="00874CDC" w:rsidRPr="00874C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2EC7" w14:textId="77777777" w:rsidR="00076D50" w:rsidRDefault="00076D50">
      <w:r>
        <w:separator/>
      </w:r>
    </w:p>
  </w:endnote>
  <w:endnote w:type="continuationSeparator" w:id="0">
    <w:p w14:paraId="31C1E361" w14:textId="77777777" w:rsidR="00076D50" w:rsidRDefault="0007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F72F6" w14:textId="77777777" w:rsidR="00076D50" w:rsidRDefault="00076D50">
      <w:r>
        <w:separator/>
      </w:r>
    </w:p>
  </w:footnote>
  <w:footnote w:type="continuationSeparator" w:id="0">
    <w:p w14:paraId="3DDDE415" w14:textId="77777777" w:rsidR="00076D50" w:rsidRDefault="00076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5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76D5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4C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D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4E9C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3692B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7F4E2"/>
  <w15:chartTrackingRefBased/>
  <w15:docId w15:val="{7AC2A799-2DAB-4FAF-8070-B6F38BF4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4CD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874CD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2023-11-06T20:27:00Z</dcterms:created>
  <dcterms:modified xsi:type="dcterms:W3CDTF">2023-12-08T18:53:00Z</dcterms:modified>
</cp:coreProperties>
</file>