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18" w:rsidRDefault="002F3518" w:rsidP="002F3518">
      <w:pPr>
        <w:rPr>
          <w:b/>
          <w:sz w:val="24"/>
        </w:rPr>
      </w:pPr>
      <w:bookmarkStart w:id="0" w:name="_GoBack"/>
      <w:bookmarkEnd w:id="0"/>
    </w:p>
    <w:p w:rsidR="002F3518" w:rsidRDefault="002F3518" w:rsidP="002F3518">
      <w:pPr>
        <w:rPr>
          <w:b/>
          <w:sz w:val="24"/>
        </w:rPr>
      </w:pPr>
      <w:r w:rsidRPr="001D77C0">
        <w:rPr>
          <w:b/>
          <w:sz w:val="24"/>
        </w:rPr>
        <w:t>Section 146.570</w:t>
      </w:r>
      <w:r>
        <w:rPr>
          <w:b/>
          <w:sz w:val="24"/>
        </w:rPr>
        <w:t xml:space="preserve">  </w:t>
      </w:r>
      <w:r w:rsidRPr="001D77C0">
        <w:rPr>
          <w:b/>
          <w:sz w:val="24"/>
        </w:rPr>
        <w:t>Prior and Post Approval of Services</w:t>
      </w:r>
    </w:p>
    <w:p w:rsidR="005F389F" w:rsidRDefault="005F389F" w:rsidP="002F3518">
      <w:pPr>
        <w:rPr>
          <w:b/>
          <w:sz w:val="24"/>
        </w:rPr>
      </w:pPr>
    </w:p>
    <w:p w:rsidR="002F3518" w:rsidRDefault="002F3518" w:rsidP="002F3518">
      <w:pPr>
        <w:rPr>
          <w:sz w:val="24"/>
        </w:rPr>
      </w:pPr>
      <w:r w:rsidRPr="001D77C0">
        <w:rPr>
          <w:sz w:val="24"/>
        </w:rPr>
        <w:t>Prior and post approval by the Department, or its designee, is required for services described in Section</w:t>
      </w:r>
      <w:r>
        <w:rPr>
          <w:sz w:val="24"/>
        </w:rPr>
        <w:t xml:space="preserve"> </w:t>
      </w:r>
      <w:r w:rsidRPr="001D77C0">
        <w:rPr>
          <w:sz w:val="24"/>
        </w:rPr>
        <w:t>146.540.  Prior and post approval for services provided by Children</w:t>
      </w:r>
      <w:r>
        <w:rPr>
          <w:sz w:val="24"/>
        </w:rPr>
        <w:t>'</w:t>
      </w:r>
      <w:r w:rsidRPr="001D77C0">
        <w:rPr>
          <w:sz w:val="24"/>
        </w:rPr>
        <w:t xml:space="preserve">s Community-Based Health Care Centers shall be determined according to the requirements at 89 </w:t>
      </w:r>
      <w:smartTag w:uri="urn:schemas-microsoft-com:office:smarttags" w:element="PlaceType">
        <w:smartTag w:uri="urn:schemas-microsoft-com:office:smarttags" w:element="place">
          <w:r w:rsidRPr="001D77C0">
            <w:rPr>
              <w:sz w:val="24"/>
            </w:rPr>
            <w:t>Ill.</w:t>
          </w:r>
        </w:smartTag>
      </w:smartTag>
      <w:r w:rsidRPr="001D77C0">
        <w:rPr>
          <w:sz w:val="24"/>
        </w:rPr>
        <w:t xml:space="preserve"> Adm. Code 140.40 through 140.43.</w:t>
      </w:r>
    </w:p>
    <w:p w:rsidR="00EB424E" w:rsidRPr="002F3518" w:rsidRDefault="00EB424E" w:rsidP="00935A8C">
      <w:pPr>
        <w:rPr>
          <w:sz w:val="24"/>
        </w:rPr>
      </w:pPr>
    </w:p>
    <w:p w:rsidR="002F3518" w:rsidRPr="005F389F" w:rsidRDefault="002F3518" w:rsidP="002F3518">
      <w:pPr>
        <w:pStyle w:val="JCARSourceNote"/>
        <w:ind w:left="720"/>
        <w:rPr>
          <w:sz w:val="24"/>
        </w:rPr>
      </w:pPr>
      <w:r w:rsidRPr="005F389F">
        <w:rPr>
          <w:sz w:val="24"/>
        </w:rPr>
        <w:t xml:space="preserve">(Source:  Added at 29 Ill. Reg. </w:t>
      </w:r>
      <w:r w:rsidR="00961ABE">
        <w:rPr>
          <w:sz w:val="24"/>
        </w:rPr>
        <w:t>14987</w:t>
      </w:r>
      <w:r w:rsidRPr="005F389F">
        <w:rPr>
          <w:sz w:val="24"/>
        </w:rPr>
        <w:t xml:space="preserve">, effective </w:t>
      </w:r>
      <w:r w:rsidR="00961ABE">
        <w:rPr>
          <w:sz w:val="24"/>
        </w:rPr>
        <w:t>September 30, 2005</w:t>
      </w:r>
      <w:r w:rsidRPr="005F389F">
        <w:rPr>
          <w:sz w:val="24"/>
        </w:rPr>
        <w:t>)</w:t>
      </w:r>
    </w:p>
    <w:sectPr w:rsidR="002F3518" w:rsidRPr="005F389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17CD">
      <w:r>
        <w:separator/>
      </w:r>
    </w:p>
  </w:endnote>
  <w:endnote w:type="continuationSeparator" w:id="0">
    <w:p w:rsidR="00000000" w:rsidRDefault="00C0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17CD">
      <w:r>
        <w:separator/>
      </w:r>
    </w:p>
  </w:footnote>
  <w:footnote w:type="continuationSeparator" w:id="0">
    <w:p w:rsidR="00000000" w:rsidRDefault="00C01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1A9B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F3518"/>
    <w:rsid w:val="00337CEB"/>
    <w:rsid w:val="00367A2E"/>
    <w:rsid w:val="003F3A28"/>
    <w:rsid w:val="003F5FD7"/>
    <w:rsid w:val="00431CFE"/>
    <w:rsid w:val="004461A1"/>
    <w:rsid w:val="00461182"/>
    <w:rsid w:val="004D5CD6"/>
    <w:rsid w:val="004D73D3"/>
    <w:rsid w:val="005001C5"/>
    <w:rsid w:val="0052308E"/>
    <w:rsid w:val="00530BE1"/>
    <w:rsid w:val="00542E97"/>
    <w:rsid w:val="0056157E"/>
    <w:rsid w:val="0056501E"/>
    <w:rsid w:val="005F389F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1ABE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22E8"/>
    <w:rsid w:val="00B07E7E"/>
    <w:rsid w:val="00B31598"/>
    <w:rsid w:val="00B35D67"/>
    <w:rsid w:val="00B516F7"/>
    <w:rsid w:val="00B66925"/>
    <w:rsid w:val="00B71177"/>
    <w:rsid w:val="00B876EC"/>
    <w:rsid w:val="00BF5EF1"/>
    <w:rsid w:val="00C017CD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1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2F3518"/>
    <w:pPr>
      <w:widowControl/>
      <w:tabs>
        <w:tab w:val="left" w:pos="360"/>
      </w:tabs>
      <w:autoSpaceDE/>
      <w:autoSpaceDN/>
      <w:adjustRightInd/>
      <w:ind w:left="36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1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2F3518"/>
    <w:pPr>
      <w:widowControl/>
      <w:tabs>
        <w:tab w:val="left" w:pos="360"/>
      </w:tabs>
      <w:autoSpaceDE/>
      <w:autoSpaceDN/>
      <w:adjustRightInd/>
      <w:ind w:left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