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5D177" w14:textId="77777777" w:rsidR="00F77717" w:rsidRPr="00AE58B5" w:rsidRDefault="00F77717" w:rsidP="00AE58B5">
      <w:pPr>
        <w:rPr>
          <w:sz w:val="24"/>
          <w:szCs w:val="24"/>
        </w:rPr>
      </w:pPr>
    </w:p>
    <w:p w14:paraId="011181B3" w14:textId="77777777" w:rsidR="0094184A" w:rsidRPr="00AE58B5" w:rsidRDefault="0094184A" w:rsidP="00AE58B5">
      <w:pPr>
        <w:rPr>
          <w:b/>
          <w:bCs/>
          <w:sz w:val="24"/>
          <w:szCs w:val="24"/>
        </w:rPr>
      </w:pPr>
      <w:r w:rsidRPr="00AE58B5">
        <w:rPr>
          <w:b/>
          <w:bCs/>
          <w:sz w:val="24"/>
          <w:szCs w:val="24"/>
        </w:rPr>
        <w:t>Section 146.300  Waivers</w:t>
      </w:r>
    </w:p>
    <w:p w14:paraId="17A95DBD" w14:textId="77777777" w:rsidR="0094184A" w:rsidRPr="00AE58B5" w:rsidRDefault="0094184A" w:rsidP="00AE58B5">
      <w:pPr>
        <w:rPr>
          <w:sz w:val="24"/>
          <w:szCs w:val="24"/>
        </w:rPr>
      </w:pPr>
    </w:p>
    <w:p w14:paraId="577DC77E" w14:textId="77777777" w:rsidR="0094184A" w:rsidRPr="005D3A66" w:rsidRDefault="0094184A" w:rsidP="0094184A">
      <w:pPr>
        <w:ind w:left="1440" w:hanging="720"/>
        <w:rPr>
          <w:color w:val="000000"/>
          <w:sz w:val="24"/>
        </w:rPr>
      </w:pPr>
      <w:r w:rsidRPr="005D3A66">
        <w:rPr>
          <w:color w:val="000000"/>
          <w:sz w:val="24"/>
        </w:rPr>
        <w:t>a)</w:t>
      </w:r>
      <w:r>
        <w:rPr>
          <w:color w:val="000000"/>
          <w:sz w:val="24"/>
        </w:rPr>
        <w:tab/>
      </w:r>
      <w:r w:rsidRPr="005D3A66">
        <w:rPr>
          <w:color w:val="000000"/>
          <w:sz w:val="24"/>
        </w:rPr>
        <w:t>The Department may grant a waiver from specified provisions of this Subpart B if the applicant or SLF can demonstrate that an alternative is available to ensure the residents' health, safety and welfare.</w:t>
      </w:r>
    </w:p>
    <w:p w14:paraId="0F5B1C15" w14:textId="77777777" w:rsidR="0094184A" w:rsidRPr="005D3A66" w:rsidRDefault="0094184A" w:rsidP="00AE58B5">
      <w:pPr>
        <w:rPr>
          <w:color w:val="000000"/>
          <w:sz w:val="24"/>
        </w:rPr>
      </w:pPr>
    </w:p>
    <w:p w14:paraId="3551119E" w14:textId="77777777" w:rsidR="0094184A" w:rsidRPr="005D3A66" w:rsidRDefault="0094184A" w:rsidP="0094184A">
      <w:pPr>
        <w:ind w:left="1440" w:hanging="720"/>
        <w:rPr>
          <w:color w:val="000000"/>
          <w:sz w:val="24"/>
        </w:rPr>
      </w:pPr>
      <w:r w:rsidRPr="005D3A66">
        <w:rPr>
          <w:color w:val="000000"/>
          <w:sz w:val="24"/>
        </w:rPr>
        <w:t>b)</w:t>
      </w:r>
      <w:r>
        <w:rPr>
          <w:color w:val="000000"/>
          <w:sz w:val="24"/>
        </w:rPr>
        <w:tab/>
      </w:r>
      <w:r w:rsidRPr="005D3A66">
        <w:rPr>
          <w:color w:val="000000"/>
          <w:sz w:val="24"/>
        </w:rPr>
        <w:t>An applicant or SLF shall submit a written request for a waiver that includes:</w:t>
      </w:r>
    </w:p>
    <w:p w14:paraId="021DB8E3" w14:textId="77777777" w:rsidR="0094184A" w:rsidRPr="005D3A66" w:rsidRDefault="0094184A" w:rsidP="00AE58B5">
      <w:pPr>
        <w:rPr>
          <w:color w:val="000000"/>
          <w:sz w:val="24"/>
        </w:rPr>
      </w:pPr>
    </w:p>
    <w:p w14:paraId="494A91D0" w14:textId="77777777" w:rsidR="0094184A" w:rsidRPr="005D3A66" w:rsidRDefault="0094184A" w:rsidP="0094184A">
      <w:pPr>
        <w:ind w:left="1440"/>
        <w:rPr>
          <w:color w:val="000000"/>
          <w:sz w:val="24"/>
        </w:rPr>
      </w:pPr>
      <w:r w:rsidRPr="005D3A66">
        <w:rPr>
          <w:color w:val="000000"/>
          <w:sz w:val="24"/>
        </w:rPr>
        <w:t>1)</w:t>
      </w:r>
      <w:r>
        <w:rPr>
          <w:color w:val="000000"/>
          <w:sz w:val="24"/>
        </w:rPr>
        <w:tab/>
      </w:r>
      <w:r w:rsidRPr="005D3A66">
        <w:rPr>
          <w:color w:val="000000"/>
          <w:sz w:val="24"/>
        </w:rPr>
        <w:t>The applicant's or SLF's name and address;</w:t>
      </w:r>
    </w:p>
    <w:p w14:paraId="4CC8BEFE" w14:textId="77777777" w:rsidR="0094184A" w:rsidRPr="005D3A66" w:rsidRDefault="0094184A" w:rsidP="00AE58B5">
      <w:pPr>
        <w:rPr>
          <w:color w:val="000000"/>
          <w:sz w:val="24"/>
        </w:rPr>
      </w:pPr>
    </w:p>
    <w:p w14:paraId="4C53EC5E" w14:textId="77777777" w:rsidR="0094184A" w:rsidRPr="005D3A66" w:rsidRDefault="0094184A" w:rsidP="0094184A">
      <w:pPr>
        <w:ind w:left="2160" w:hanging="720"/>
        <w:rPr>
          <w:color w:val="000000"/>
          <w:sz w:val="24"/>
        </w:rPr>
      </w:pPr>
      <w:r w:rsidRPr="005D3A66">
        <w:rPr>
          <w:color w:val="000000"/>
          <w:sz w:val="24"/>
        </w:rPr>
        <w:t>2)</w:t>
      </w:r>
      <w:r>
        <w:rPr>
          <w:color w:val="000000"/>
          <w:sz w:val="24"/>
        </w:rPr>
        <w:tab/>
      </w:r>
      <w:r w:rsidRPr="005D3A66">
        <w:rPr>
          <w:color w:val="000000"/>
          <w:sz w:val="24"/>
        </w:rPr>
        <w:t>The specific Section of this Part for which the applicant or SLF is requesting a waiver;</w:t>
      </w:r>
    </w:p>
    <w:p w14:paraId="4A9FA0AC" w14:textId="77777777" w:rsidR="0094184A" w:rsidRPr="005D3A66" w:rsidRDefault="0094184A" w:rsidP="00AE58B5">
      <w:pPr>
        <w:rPr>
          <w:color w:val="000000"/>
          <w:sz w:val="24"/>
        </w:rPr>
      </w:pPr>
    </w:p>
    <w:p w14:paraId="68E3CE1C" w14:textId="77777777" w:rsidR="0094184A" w:rsidRPr="005D3A66" w:rsidRDefault="0094184A" w:rsidP="0094184A">
      <w:pPr>
        <w:ind w:left="2160" w:hanging="720"/>
        <w:rPr>
          <w:color w:val="000000"/>
          <w:sz w:val="24"/>
        </w:rPr>
      </w:pPr>
      <w:r w:rsidRPr="005D3A66">
        <w:rPr>
          <w:color w:val="000000"/>
          <w:sz w:val="24"/>
        </w:rPr>
        <w:t>3)</w:t>
      </w:r>
      <w:r>
        <w:rPr>
          <w:color w:val="000000"/>
          <w:sz w:val="24"/>
        </w:rPr>
        <w:tab/>
      </w:r>
      <w:r w:rsidRPr="005D3A66">
        <w:rPr>
          <w:color w:val="000000"/>
          <w:sz w:val="24"/>
        </w:rPr>
        <w:t>The reason or reasons why an applicant or SLF is not able to comply with the requirements;</w:t>
      </w:r>
    </w:p>
    <w:p w14:paraId="0666EA08" w14:textId="77777777" w:rsidR="0094184A" w:rsidRPr="005D3A66" w:rsidRDefault="0094184A" w:rsidP="00AE58B5">
      <w:pPr>
        <w:rPr>
          <w:color w:val="000000"/>
          <w:sz w:val="24"/>
        </w:rPr>
      </w:pPr>
    </w:p>
    <w:p w14:paraId="352CF0ED" w14:textId="77777777" w:rsidR="0094184A" w:rsidRPr="005D3A66" w:rsidRDefault="0094184A" w:rsidP="0094184A">
      <w:pPr>
        <w:ind w:left="2160" w:hanging="720"/>
        <w:rPr>
          <w:color w:val="000000"/>
          <w:sz w:val="24"/>
        </w:rPr>
      </w:pPr>
      <w:r w:rsidRPr="005D3A66">
        <w:rPr>
          <w:color w:val="000000"/>
          <w:sz w:val="24"/>
        </w:rPr>
        <w:t>4)</w:t>
      </w:r>
      <w:r>
        <w:rPr>
          <w:color w:val="000000"/>
          <w:sz w:val="24"/>
        </w:rPr>
        <w:tab/>
      </w:r>
      <w:r w:rsidRPr="005D3A66">
        <w:rPr>
          <w:color w:val="000000"/>
          <w:sz w:val="24"/>
        </w:rPr>
        <w:t>An alternative, if applicable, that ensures that the health, safety and welfare of residents are protected; and</w:t>
      </w:r>
    </w:p>
    <w:p w14:paraId="18237A88" w14:textId="77777777" w:rsidR="0094184A" w:rsidRPr="005D3A66" w:rsidRDefault="0094184A" w:rsidP="00AE58B5">
      <w:pPr>
        <w:rPr>
          <w:color w:val="000000"/>
          <w:sz w:val="24"/>
        </w:rPr>
      </w:pPr>
    </w:p>
    <w:p w14:paraId="2420835B" w14:textId="77777777" w:rsidR="0094184A" w:rsidRPr="005D3A66" w:rsidRDefault="0094184A" w:rsidP="0094184A">
      <w:pPr>
        <w:ind w:left="2160" w:hanging="720"/>
        <w:rPr>
          <w:color w:val="000000"/>
          <w:sz w:val="24"/>
        </w:rPr>
      </w:pPr>
      <w:r w:rsidRPr="005D3A66">
        <w:rPr>
          <w:color w:val="000000"/>
          <w:sz w:val="24"/>
        </w:rPr>
        <w:t>5)</w:t>
      </w:r>
      <w:r>
        <w:rPr>
          <w:color w:val="000000"/>
          <w:sz w:val="24"/>
        </w:rPr>
        <w:tab/>
      </w:r>
      <w:r w:rsidRPr="005D3A66">
        <w:rPr>
          <w:color w:val="000000"/>
          <w:sz w:val="24"/>
        </w:rPr>
        <w:t>The duration of the waiver.</w:t>
      </w:r>
    </w:p>
    <w:p w14:paraId="0E5C0CA2" w14:textId="77777777" w:rsidR="0094184A" w:rsidRPr="005D3A66" w:rsidRDefault="0094184A" w:rsidP="0094184A">
      <w:pPr>
        <w:rPr>
          <w:color w:val="000000"/>
          <w:sz w:val="24"/>
        </w:rPr>
      </w:pPr>
    </w:p>
    <w:p w14:paraId="7C5D5CC5" w14:textId="77777777" w:rsidR="0094184A" w:rsidRPr="005D3A66" w:rsidRDefault="0094184A" w:rsidP="0094184A">
      <w:pPr>
        <w:ind w:firstLine="720"/>
        <w:rPr>
          <w:color w:val="000000"/>
          <w:sz w:val="24"/>
        </w:rPr>
      </w:pPr>
      <w:r w:rsidRPr="005D3A66">
        <w:rPr>
          <w:color w:val="000000"/>
          <w:sz w:val="24"/>
        </w:rPr>
        <w:t>c)</w:t>
      </w:r>
      <w:r>
        <w:rPr>
          <w:color w:val="000000"/>
          <w:sz w:val="24"/>
        </w:rPr>
        <w:tab/>
      </w:r>
      <w:r w:rsidRPr="005D3A66">
        <w:rPr>
          <w:color w:val="000000"/>
          <w:sz w:val="24"/>
        </w:rPr>
        <w:t>The Department shall evaluate a request for a waiver as follows:</w:t>
      </w:r>
    </w:p>
    <w:p w14:paraId="24BCDB11" w14:textId="77777777" w:rsidR="0094184A" w:rsidRPr="005D3A66" w:rsidRDefault="0094184A" w:rsidP="0094184A">
      <w:pPr>
        <w:rPr>
          <w:color w:val="000000"/>
          <w:sz w:val="24"/>
        </w:rPr>
      </w:pPr>
    </w:p>
    <w:p w14:paraId="7C2CEB6C" w14:textId="77777777" w:rsidR="0094184A" w:rsidRPr="005D3A66" w:rsidRDefault="0094184A" w:rsidP="0094184A">
      <w:pPr>
        <w:ind w:left="2160" w:hanging="720"/>
        <w:rPr>
          <w:sz w:val="24"/>
        </w:rPr>
      </w:pPr>
      <w:r w:rsidRPr="005D3A66">
        <w:rPr>
          <w:sz w:val="24"/>
        </w:rPr>
        <w:t>1)</w:t>
      </w:r>
      <w:r>
        <w:rPr>
          <w:sz w:val="24"/>
        </w:rPr>
        <w:tab/>
      </w:r>
      <w:r w:rsidRPr="005D3A66">
        <w:rPr>
          <w:sz w:val="24"/>
        </w:rPr>
        <w:t>Review the written request;</w:t>
      </w:r>
    </w:p>
    <w:p w14:paraId="62507CAD" w14:textId="77777777" w:rsidR="0094184A" w:rsidRPr="005D3A66" w:rsidRDefault="0094184A" w:rsidP="0094184A">
      <w:pPr>
        <w:ind w:left="2160" w:hanging="2160"/>
        <w:rPr>
          <w:color w:val="000000"/>
          <w:sz w:val="24"/>
        </w:rPr>
      </w:pPr>
      <w:r w:rsidRPr="005D3A66">
        <w:rPr>
          <w:color w:val="000000"/>
          <w:sz w:val="24"/>
        </w:rPr>
        <w:t xml:space="preserve"> </w:t>
      </w:r>
    </w:p>
    <w:p w14:paraId="44CBEF29" w14:textId="77777777" w:rsidR="0094184A" w:rsidRPr="005D3A66" w:rsidRDefault="0094184A" w:rsidP="0094184A">
      <w:pPr>
        <w:ind w:left="2160" w:hanging="720"/>
        <w:rPr>
          <w:color w:val="000000"/>
          <w:sz w:val="24"/>
        </w:rPr>
      </w:pPr>
      <w:r w:rsidRPr="005D3A66">
        <w:rPr>
          <w:color w:val="000000"/>
          <w:sz w:val="24"/>
        </w:rPr>
        <w:t>2)</w:t>
      </w:r>
      <w:r>
        <w:rPr>
          <w:color w:val="000000"/>
          <w:sz w:val="24"/>
        </w:rPr>
        <w:tab/>
      </w:r>
      <w:r w:rsidRPr="005D3A66">
        <w:rPr>
          <w:color w:val="000000"/>
          <w:sz w:val="24"/>
        </w:rPr>
        <w:t>Verify the submitted documentation;</w:t>
      </w:r>
    </w:p>
    <w:p w14:paraId="5EA2CA77" w14:textId="77777777" w:rsidR="0094184A" w:rsidRPr="005D3A66" w:rsidRDefault="0094184A" w:rsidP="0094184A">
      <w:pPr>
        <w:ind w:left="2160" w:hanging="2160"/>
        <w:rPr>
          <w:color w:val="000000"/>
          <w:sz w:val="24"/>
        </w:rPr>
      </w:pPr>
      <w:r w:rsidRPr="005D3A66">
        <w:rPr>
          <w:color w:val="000000"/>
          <w:sz w:val="24"/>
        </w:rPr>
        <w:t xml:space="preserve"> </w:t>
      </w:r>
    </w:p>
    <w:p w14:paraId="263E1784" w14:textId="77777777" w:rsidR="0094184A" w:rsidRPr="005D3A66" w:rsidRDefault="0094184A" w:rsidP="0094184A">
      <w:pPr>
        <w:ind w:left="2160" w:hanging="720"/>
        <w:rPr>
          <w:color w:val="000000"/>
          <w:sz w:val="24"/>
        </w:rPr>
      </w:pPr>
      <w:r w:rsidRPr="005D3A66">
        <w:rPr>
          <w:color w:val="000000"/>
          <w:sz w:val="24"/>
        </w:rPr>
        <w:t>3)</w:t>
      </w:r>
      <w:r>
        <w:rPr>
          <w:color w:val="000000"/>
          <w:sz w:val="24"/>
        </w:rPr>
        <w:tab/>
      </w:r>
      <w:r w:rsidRPr="005D3A66">
        <w:rPr>
          <w:color w:val="000000"/>
          <w:sz w:val="24"/>
        </w:rPr>
        <w:t>If the requested waiver involves a physical plant requirement, inspect the SLF; and</w:t>
      </w:r>
    </w:p>
    <w:p w14:paraId="3718E617" w14:textId="77777777" w:rsidR="0094184A" w:rsidRPr="005D3A66" w:rsidRDefault="0094184A" w:rsidP="0094184A">
      <w:pPr>
        <w:rPr>
          <w:color w:val="000000"/>
          <w:sz w:val="24"/>
        </w:rPr>
      </w:pPr>
    </w:p>
    <w:p w14:paraId="513FD09A" w14:textId="77777777" w:rsidR="0094184A" w:rsidRPr="005D3A66" w:rsidRDefault="0094184A" w:rsidP="0094184A">
      <w:pPr>
        <w:ind w:left="2160" w:hanging="720"/>
        <w:rPr>
          <w:color w:val="000000"/>
          <w:sz w:val="24"/>
        </w:rPr>
      </w:pPr>
      <w:r w:rsidRPr="005D3A66">
        <w:rPr>
          <w:color w:val="000000"/>
          <w:sz w:val="24"/>
        </w:rPr>
        <w:t>4)</w:t>
      </w:r>
      <w:r>
        <w:rPr>
          <w:color w:val="000000"/>
          <w:sz w:val="24"/>
        </w:rPr>
        <w:tab/>
      </w:r>
      <w:r w:rsidRPr="005D3A66">
        <w:rPr>
          <w:color w:val="000000"/>
          <w:sz w:val="24"/>
        </w:rPr>
        <w:t>If applicable, discuss the waiver with the SLF's owner, manager or manager's designee, residents or representatives, or any individual the Department determines is necessary to evaluate the request.</w:t>
      </w:r>
    </w:p>
    <w:p w14:paraId="18329264" w14:textId="77777777" w:rsidR="0094184A" w:rsidRPr="005D3A66" w:rsidRDefault="0094184A" w:rsidP="0094184A">
      <w:pPr>
        <w:rPr>
          <w:color w:val="000000"/>
          <w:sz w:val="24"/>
        </w:rPr>
      </w:pPr>
    </w:p>
    <w:p w14:paraId="6726D620" w14:textId="77777777" w:rsidR="0094184A" w:rsidRPr="005D3A66" w:rsidRDefault="0094184A" w:rsidP="0094184A">
      <w:pPr>
        <w:ind w:left="1400" w:hanging="680"/>
        <w:rPr>
          <w:color w:val="000000"/>
          <w:sz w:val="24"/>
        </w:rPr>
      </w:pPr>
      <w:r w:rsidRPr="005D3A66">
        <w:rPr>
          <w:color w:val="000000"/>
          <w:sz w:val="24"/>
        </w:rPr>
        <w:t>d)</w:t>
      </w:r>
      <w:r>
        <w:rPr>
          <w:color w:val="000000"/>
          <w:sz w:val="24"/>
        </w:rPr>
        <w:tab/>
      </w:r>
      <w:r w:rsidRPr="005D3A66">
        <w:rPr>
          <w:color w:val="000000"/>
          <w:sz w:val="24"/>
        </w:rPr>
        <w:t>The Department shall provide a written notice of approval or denial to the applicant or SLF within 90 days after receipt of the request for a waiver.</w:t>
      </w:r>
    </w:p>
    <w:p w14:paraId="57F1749F" w14:textId="77777777" w:rsidR="0094184A" w:rsidRPr="005D3A66" w:rsidRDefault="0094184A" w:rsidP="00AE58B5">
      <w:pPr>
        <w:rPr>
          <w:color w:val="000000"/>
          <w:sz w:val="24"/>
        </w:rPr>
      </w:pPr>
    </w:p>
    <w:p w14:paraId="6513E049" w14:textId="77777777" w:rsidR="0094184A" w:rsidRPr="005D3A66" w:rsidRDefault="0094184A" w:rsidP="0094184A">
      <w:pPr>
        <w:ind w:left="1400" w:hanging="680"/>
        <w:rPr>
          <w:color w:val="000000"/>
          <w:sz w:val="24"/>
        </w:rPr>
      </w:pPr>
      <w:r w:rsidRPr="005D3A66">
        <w:rPr>
          <w:color w:val="000000"/>
          <w:sz w:val="24"/>
        </w:rPr>
        <w:t>e)</w:t>
      </w:r>
      <w:r>
        <w:rPr>
          <w:color w:val="000000"/>
          <w:sz w:val="24"/>
        </w:rPr>
        <w:tab/>
      </w:r>
      <w:r w:rsidRPr="005D3A66">
        <w:rPr>
          <w:color w:val="000000"/>
          <w:sz w:val="24"/>
        </w:rPr>
        <w:t>The Department shall withdraw an approved waiver if:</w:t>
      </w:r>
    </w:p>
    <w:p w14:paraId="46903945" w14:textId="77777777" w:rsidR="0094184A" w:rsidRPr="005D3A66" w:rsidRDefault="0094184A" w:rsidP="00AE58B5">
      <w:pPr>
        <w:rPr>
          <w:color w:val="000000"/>
          <w:sz w:val="24"/>
        </w:rPr>
      </w:pPr>
    </w:p>
    <w:p w14:paraId="25F1E35C" w14:textId="77777777" w:rsidR="0094184A" w:rsidRPr="005D3A66" w:rsidRDefault="0094184A" w:rsidP="0094184A">
      <w:pPr>
        <w:ind w:left="2160" w:hanging="760"/>
        <w:rPr>
          <w:color w:val="000000"/>
          <w:sz w:val="24"/>
        </w:rPr>
      </w:pPr>
      <w:r w:rsidRPr="005D3A66">
        <w:rPr>
          <w:color w:val="000000"/>
          <w:sz w:val="24"/>
        </w:rPr>
        <w:t>1)</w:t>
      </w:r>
      <w:r>
        <w:rPr>
          <w:color w:val="000000"/>
          <w:sz w:val="24"/>
        </w:rPr>
        <w:tab/>
      </w:r>
      <w:r w:rsidRPr="005D3A66">
        <w:rPr>
          <w:color w:val="000000"/>
          <w:sz w:val="24"/>
        </w:rPr>
        <w:t>An SLF does not comply with the conditions of the waiver as approved by the Department;</w:t>
      </w:r>
    </w:p>
    <w:p w14:paraId="4BAC0B5A" w14:textId="77777777" w:rsidR="0094184A" w:rsidRPr="005D3A66" w:rsidRDefault="0094184A" w:rsidP="00AE58B5">
      <w:pPr>
        <w:rPr>
          <w:color w:val="000000"/>
          <w:sz w:val="24"/>
        </w:rPr>
      </w:pPr>
    </w:p>
    <w:p w14:paraId="223C47C0" w14:textId="77777777" w:rsidR="0094184A" w:rsidRPr="005D3A66" w:rsidRDefault="0094184A" w:rsidP="0094184A">
      <w:pPr>
        <w:ind w:left="2160" w:hanging="760"/>
        <w:rPr>
          <w:color w:val="000000"/>
          <w:sz w:val="24"/>
        </w:rPr>
      </w:pPr>
      <w:r w:rsidRPr="005D3A66">
        <w:rPr>
          <w:color w:val="000000"/>
          <w:sz w:val="24"/>
        </w:rPr>
        <w:t>2)</w:t>
      </w:r>
      <w:r>
        <w:rPr>
          <w:color w:val="000000"/>
          <w:sz w:val="24"/>
        </w:rPr>
        <w:tab/>
      </w:r>
      <w:r w:rsidRPr="005D3A66">
        <w:rPr>
          <w:color w:val="000000"/>
          <w:sz w:val="24"/>
        </w:rPr>
        <w:t>The Department determines that the health, safety or welfare of residents is not protected by the waiver;</w:t>
      </w:r>
    </w:p>
    <w:p w14:paraId="7D99523C" w14:textId="77777777" w:rsidR="0094184A" w:rsidRPr="005D3A66" w:rsidRDefault="0094184A" w:rsidP="00AE58B5">
      <w:pPr>
        <w:rPr>
          <w:color w:val="000000"/>
          <w:sz w:val="24"/>
        </w:rPr>
      </w:pPr>
    </w:p>
    <w:p w14:paraId="7DF4BE8E" w14:textId="77777777" w:rsidR="0094184A" w:rsidRPr="005D3A66" w:rsidRDefault="0094184A" w:rsidP="0094184A">
      <w:pPr>
        <w:ind w:left="2160" w:hanging="760"/>
        <w:rPr>
          <w:color w:val="000000"/>
          <w:sz w:val="24"/>
        </w:rPr>
      </w:pPr>
      <w:r w:rsidRPr="005D3A66">
        <w:rPr>
          <w:color w:val="000000"/>
          <w:sz w:val="24"/>
        </w:rPr>
        <w:lastRenderedPageBreak/>
        <w:t>3)</w:t>
      </w:r>
      <w:r>
        <w:rPr>
          <w:color w:val="000000"/>
          <w:sz w:val="24"/>
        </w:rPr>
        <w:tab/>
      </w:r>
      <w:r w:rsidRPr="005D3A66">
        <w:rPr>
          <w:color w:val="000000"/>
          <w:sz w:val="24"/>
        </w:rPr>
        <w:t>The condition of the physical plant has deteriorated or its use substantially changed so that the basis upon which the waiver was issued is no longer applicable</w:t>
      </w:r>
      <w:r w:rsidR="008341B5">
        <w:rPr>
          <w:color w:val="000000"/>
          <w:sz w:val="24"/>
        </w:rPr>
        <w:t>;</w:t>
      </w:r>
      <w:r w:rsidRPr="005D3A66">
        <w:rPr>
          <w:color w:val="000000"/>
          <w:sz w:val="24"/>
        </w:rPr>
        <w:fldChar w:fldCharType="begin"/>
      </w:r>
      <w:r w:rsidRPr="005D3A66">
        <w:rPr>
          <w:color w:val="000000"/>
          <w:sz w:val="24"/>
        </w:rPr>
        <w:instrText>ADVANCE \d 4</w:instrText>
      </w:r>
      <w:r w:rsidRPr="005D3A66">
        <w:rPr>
          <w:color w:val="000000"/>
          <w:sz w:val="24"/>
        </w:rPr>
        <w:fldChar w:fldCharType="end"/>
      </w:r>
    </w:p>
    <w:p w14:paraId="313F4A0B" w14:textId="77777777" w:rsidR="0094184A" w:rsidRPr="005D3A66" w:rsidRDefault="0094184A" w:rsidP="00AE58B5">
      <w:pPr>
        <w:rPr>
          <w:color w:val="000000"/>
          <w:sz w:val="24"/>
        </w:rPr>
      </w:pPr>
    </w:p>
    <w:p w14:paraId="64085698" w14:textId="77777777" w:rsidR="0094184A" w:rsidRPr="005D3A66" w:rsidRDefault="0094184A" w:rsidP="0094184A">
      <w:pPr>
        <w:ind w:left="2160" w:hanging="760"/>
        <w:rPr>
          <w:color w:val="000000"/>
          <w:sz w:val="24"/>
        </w:rPr>
      </w:pPr>
      <w:r w:rsidRPr="005D3A66">
        <w:rPr>
          <w:color w:val="000000"/>
          <w:sz w:val="24"/>
        </w:rPr>
        <w:t>4)</w:t>
      </w:r>
      <w:r>
        <w:rPr>
          <w:color w:val="000000"/>
          <w:sz w:val="24"/>
        </w:rPr>
        <w:tab/>
      </w:r>
      <w:r w:rsidRPr="005D3A66">
        <w:rPr>
          <w:color w:val="000000"/>
          <w:sz w:val="24"/>
        </w:rPr>
        <w:t>The SLF is renovated or remodeled in such a way as to permit compliance</w:t>
      </w:r>
      <w:r w:rsidR="008341B5">
        <w:rPr>
          <w:color w:val="000000"/>
          <w:sz w:val="24"/>
        </w:rPr>
        <w:t>;</w:t>
      </w:r>
    </w:p>
    <w:p w14:paraId="2EEEF3D0" w14:textId="77777777" w:rsidR="0094184A" w:rsidRPr="005D3A66" w:rsidRDefault="0094184A" w:rsidP="00AE58B5">
      <w:pPr>
        <w:rPr>
          <w:color w:val="000000"/>
          <w:sz w:val="24"/>
        </w:rPr>
      </w:pPr>
    </w:p>
    <w:p w14:paraId="200C504D" w14:textId="77777777" w:rsidR="0094184A" w:rsidRPr="005D3A66" w:rsidRDefault="0094184A" w:rsidP="0094184A">
      <w:pPr>
        <w:spacing w:after="99"/>
        <w:ind w:left="2160" w:hanging="760"/>
        <w:rPr>
          <w:color w:val="000000"/>
          <w:sz w:val="24"/>
        </w:rPr>
      </w:pPr>
      <w:r w:rsidRPr="005D3A66">
        <w:rPr>
          <w:color w:val="000000"/>
          <w:sz w:val="24"/>
        </w:rPr>
        <w:t>5)</w:t>
      </w:r>
      <w:r>
        <w:rPr>
          <w:color w:val="000000"/>
          <w:sz w:val="24"/>
        </w:rPr>
        <w:tab/>
      </w:r>
      <w:r w:rsidRPr="005D3A66">
        <w:rPr>
          <w:color w:val="000000"/>
          <w:sz w:val="24"/>
        </w:rPr>
        <w:t>The Department determines the waiver would render the SLF noncompliant with other regulations or codes (i.e., local, State or federal requirements).</w:t>
      </w:r>
    </w:p>
    <w:p w14:paraId="1371565E" w14:textId="77777777" w:rsidR="0094184A" w:rsidRPr="005D3A66" w:rsidRDefault="0094184A" w:rsidP="00AE58B5">
      <w:pPr>
        <w:rPr>
          <w:color w:val="000000"/>
          <w:sz w:val="24"/>
        </w:rPr>
      </w:pPr>
    </w:p>
    <w:p w14:paraId="7E0B170E" w14:textId="77777777" w:rsidR="0094184A" w:rsidRPr="005D3A66" w:rsidRDefault="0094184A" w:rsidP="0094184A">
      <w:pPr>
        <w:ind w:firstLine="720"/>
        <w:rPr>
          <w:color w:val="000000"/>
          <w:sz w:val="24"/>
        </w:rPr>
      </w:pPr>
      <w:r w:rsidRPr="005D3A66">
        <w:rPr>
          <w:color w:val="000000"/>
          <w:sz w:val="24"/>
        </w:rPr>
        <w:t>f)</w:t>
      </w:r>
      <w:r>
        <w:rPr>
          <w:color w:val="000000"/>
          <w:sz w:val="24"/>
        </w:rPr>
        <w:tab/>
      </w:r>
      <w:r w:rsidRPr="005D3A66">
        <w:rPr>
          <w:color w:val="000000"/>
          <w:sz w:val="24"/>
        </w:rPr>
        <w:t>The Department may limit the time period that a waiver is in effect.</w:t>
      </w:r>
    </w:p>
    <w:p w14:paraId="0A807C29" w14:textId="77777777" w:rsidR="0094184A" w:rsidRDefault="0094184A" w:rsidP="00AE58B5">
      <w:pPr>
        <w:pStyle w:val="JCARSourceNote"/>
        <w:rPr>
          <w:sz w:val="24"/>
          <w:szCs w:val="24"/>
        </w:rPr>
      </w:pPr>
    </w:p>
    <w:p w14:paraId="7E27DEF9" w14:textId="77777777" w:rsidR="00193C4F" w:rsidRPr="00193C4F" w:rsidRDefault="00193C4F">
      <w:pPr>
        <w:pStyle w:val="JCARSourceNote"/>
        <w:ind w:left="720"/>
        <w:rPr>
          <w:sz w:val="24"/>
          <w:szCs w:val="24"/>
        </w:rPr>
      </w:pPr>
      <w:r w:rsidRPr="00193C4F">
        <w:rPr>
          <w:sz w:val="24"/>
          <w:szCs w:val="24"/>
        </w:rPr>
        <w:t xml:space="preserve">(Source:  Added at 29 Ill. Reg. </w:t>
      </w:r>
      <w:r w:rsidR="00FC6046">
        <w:rPr>
          <w:sz w:val="24"/>
          <w:szCs w:val="24"/>
        </w:rPr>
        <w:t>4360</w:t>
      </w:r>
      <w:r w:rsidRPr="00193C4F">
        <w:rPr>
          <w:sz w:val="24"/>
          <w:szCs w:val="24"/>
        </w:rPr>
        <w:t xml:space="preserve">, effective </w:t>
      </w:r>
      <w:r w:rsidR="00FC6046">
        <w:rPr>
          <w:sz w:val="24"/>
          <w:szCs w:val="24"/>
        </w:rPr>
        <w:t>March 7, 2005</w:t>
      </w:r>
      <w:r w:rsidRPr="00193C4F">
        <w:rPr>
          <w:sz w:val="24"/>
          <w:szCs w:val="24"/>
        </w:rPr>
        <w:t>)</w:t>
      </w:r>
    </w:p>
    <w:sectPr w:rsidR="00193C4F" w:rsidRPr="00193C4F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7F418" w14:textId="77777777" w:rsidR="00F12590" w:rsidRDefault="00C4320E">
      <w:r>
        <w:separator/>
      </w:r>
    </w:p>
  </w:endnote>
  <w:endnote w:type="continuationSeparator" w:id="0">
    <w:p w14:paraId="5D931D9F" w14:textId="77777777" w:rsidR="00F12590" w:rsidRDefault="00C43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1EB7E" w14:textId="77777777" w:rsidR="00F12590" w:rsidRDefault="00C4320E">
      <w:r>
        <w:separator/>
      </w:r>
    </w:p>
  </w:footnote>
  <w:footnote w:type="continuationSeparator" w:id="0">
    <w:p w14:paraId="383B1A99" w14:textId="77777777" w:rsidR="00F12590" w:rsidRDefault="00C432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76FB"/>
    <w:rsid w:val="000C20EF"/>
    <w:rsid w:val="000D225F"/>
    <w:rsid w:val="00147261"/>
    <w:rsid w:val="00173B90"/>
    <w:rsid w:val="00193C4F"/>
    <w:rsid w:val="001A4374"/>
    <w:rsid w:val="001C7D95"/>
    <w:rsid w:val="001E3074"/>
    <w:rsid w:val="00210783"/>
    <w:rsid w:val="00225354"/>
    <w:rsid w:val="002524EC"/>
    <w:rsid w:val="00260DAD"/>
    <w:rsid w:val="00271D6C"/>
    <w:rsid w:val="00272068"/>
    <w:rsid w:val="00292C0A"/>
    <w:rsid w:val="002A643F"/>
    <w:rsid w:val="00322B98"/>
    <w:rsid w:val="00337CEB"/>
    <w:rsid w:val="00367A2E"/>
    <w:rsid w:val="00374BCC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70A8F"/>
    <w:rsid w:val="006A2114"/>
    <w:rsid w:val="00776784"/>
    <w:rsid w:val="00780733"/>
    <w:rsid w:val="007D406F"/>
    <w:rsid w:val="007F2574"/>
    <w:rsid w:val="008271B1"/>
    <w:rsid w:val="008341B5"/>
    <w:rsid w:val="00837F88"/>
    <w:rsid w:val="0084781C"/>
    <w:rsid w:val="008E3F66"/>
    <w:rsid w:val="00932B5E"/>
    <w:rsid w:val="00935A8C"/>
    <w:rsid w:val="0094184A"/>
    <w:rsid w:val="0098276C"/>
    <w:rsid w:val="00A174BB"/>
    <w:rsid w:val="00A2265D"/>
    <w:rsid w:val="00A24A32"/>
    <w:rsid w:val="00A600AA"/>
    <w:rsid w:val="00AE1744"/>
    <w:rsid w:val="00AE5547"/>
    <w:rsid w:val="00AE58B5"/>
    <w:rsid w:val="00B35D67"/>
    <w:rsid w:val="00B516F7"/>
    <w:rsid w:val="00B566F3"/>
    <w:rsid w:val="00B71177"/>
    <w:rsid w:val="00BF4F52"/>
    <w:rsid w:val="00BF5EF1"/>
    <w:rsid w:val="00C4320E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12590"/>
    <w:rsid w:val="00F43DEE"/>
    <w:rsid w:val="00F77717"/>
    <w:rsid w:val="00FA558B"/>
    <w:rsid w:val="00FC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04636F"/>
  <w15:docId w15:val="{51183975-EDFD-4B65-827E-362CFD83B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84A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3">
    <w:name w:val="heading 3"/>
    <w:basedOn w:val="Normal"/>
    <w:next w:val="Normal"/>
    <w:qFormat/>
    <w:rsid w:val="0094184A"/>
    <w:pPr>
      <w:keepNext/>
      <w:widowControl w:val="0"/>
      <w:tabs>
        <w:tab w:val="left" w:pos="-108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outlineLvl w:val="2"/>
    </w:pPr>
    <w:rPr>
      <w:snapToGrid w:val="0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4</cp:revision>
  <dcterms:created xsi:type="dcterms:W3CDTF">2012-06-21T21:20:00Z</dcterms:created>
  <dcterms:modified xsi:type="dcterms:W3CDTF">2025-07-17T20:22:00Z</dcterms:modified>
</cp:coreProperties>
</file>