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F667" w14:textId="77777777" w:rsidR="00305A73" w:rsidRDefault="00305A73" w:rsidP="00305A73"/>
    <w:p w14:paraId="15FB9653" w14:textId="77777777" w:rsidR="00305A73" w:rsidRDefault="00305A73" w:rsidP="00305A73">
      <w:pPr>
        <w:rPr>
          <w:b/>
          <w:bCs/>
        </w:rPr>
      </w:pPr>
      <w:r>
        <w:rPr>
          <w:b/>
          <w:bCs/>
        </w:rPr>
        <w:t>Section 144.102  High Medical/High Personal Care Needs of Individuals with Developmental Disabilities</w:t>
      </w:r>
    </w:p>
    <w:p w14:paraId="6FC2BDE0" w14:textId="77777777" w:rsidR="003E1959" w:rsidRDefault="003E1959" w:rsidP="00305A73">
      <w:pPr>
        <w:rPr>
          <w:b/>
          <w:bCs/>
        </w:rPr>
      </w:pPr>
    </w:p>
    <w:p w14:paraId="1CFB1E68" w14:textId="77777777" w:rsidR="00305A73" w:rsidRDefault="00305A73" w:rsidP="00305A73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For services provided on or after July 1, 2010, daily rates for qualifying ICFs/MR shall have their own reimbursement rates adjusted pursuant to this Section.</w:t>
      </w:r>
    </w:p>
    <w:p w14:paraId="68CA4223" w14:textId="77777777" w:rsidR="00305A73" w:rsidRPr="00D007B2" w:rsidRDefault="00305A73" w:rsidP="00D007B2">
      <w:pPr>
        <w:ind w:left="1440" w:hanging="720"/>
      </w:pPr>
    </w:p>
    <w:p w14:paraId="3258280F" w14:textId="77777777" w:rsidR="00305A73" w:rsidRPr="00D007B2" w:rsidRDefault="00305A73" w:rsidP="00D007B2">
      <w:pPr>
        <w:ind w:left="1440" w:hanging="720"/>
      </w:pPr>
      <w:r w:rsidRPr="00D007B2">
        <w:t>b)</w:t>
      </w:r>
      <w:r w:rsidRPr="00D007B2">
        <w:tab/>
        <w:t xml:space="preserve">Qualifying </w:t>
      </w:r>
      <w:r w:rsidR="003A2E12" w:rsidRPr="00D007B2">
        <w:t>C</w:t>
      </w:r>
      <w:r w:rsidRPr="00D007B2">
        <w:t>riteria</w:t>
      </w:r>
    </w:p>
    <w:p w14:paraId="7B059E23" w14:textId="77777777" w:rsidR="00305A73" w:rsidRPr="00D007B2" w:rsidRDefault="00305A73" w:rsidP="00D007B2">
      <w:pPr>
        <w:ind w:left="1440"/>
      </w:pPr>
      <w:r w:rsidRPr="00D007B2">
        <w:t xml:space="preserve">In order to receive rate adjustments under this Section, facilities must meet the </w:t>
      </w:r>
      <w:r w:rsidR="00E133F2" w:rsidRPr="00D007B2">
        <w:t xml:space="preserve">following </w:t>
      </w:r>
      <w:r w:rsidRPr="00D007B2">
        <w:t>criteria</w:t>
      </w:r>
      <w:r w:rsidR="00E133F2" w:rsidRPr="00D007B2">
        <w:t>:</w:t>
      </w:r>
      <w:r w:rsidRPr="00D007B2">
        <w:t xml:space="preserve"> </w:t>
      </w:r>
    </w:p>
    <w:p w14:paraId="2190AAFD" w14:textId="77777777" w:rsidR="00305A73" w:rsidRDefault="00305A73" w:rsidP="00305A73">
      <w:pPr>
        <w:rPr>
          <w:bCs/>
        </w:rPr>
      </w:pPr>
    </w:p>
    <w:p w14:paraId="45FC7291" w14:textId="77777777" w:rsidR="00305A73" w:rsidRDefault="00305A73" w:rsidP="00305A73">
      <w:pPr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>Be a licensed ICF/MR, as defined in 77 Ill. Adm. Code 350, with more than 16 licensed beds and is not:</w:t>
      </w:r>
    </w:p>
    <w:p w14:paraId="00C40989" w14:textId="77777777" w:rsidR="00305A73" w:rsidRDefault="00305A73" w:rsidP="00305A73">
      <w:pPr>
        <w:rPr>
          <w:bCs/>
        </w:rPr>
      </w:pPr>
    </w:p>
    <w:p w14:paraId="7BAE6C9C" w14:textId="77777777" w:rsidR="00305A73" w:rsidRDefault="00305A73" w:rsidP="00305A73">
      <w:pPr>
        <w:ind w:left="1440" w:firstLine="720"/>
        <w:rPr>
          <w:bCs/>
        </w:rPr>
      </w:pPr>
      <w:r>
        <w:rPr>
          <w:bCs/>
        </w:rPr>
        <w:t>A)</w:t>
      </w:r>
      <w:r>
        <w:rPr>
          <w:bCs/>
        </w:rPr>
        <w:tab/>
        <w:t>A</w:t>
      </w:r>
      <w:r w:rsidR="003A2E12">
        <w:rPr>
          <w:bCs/>
        </w:rPr>
        <w:t>n</w:t>
      </w:r>
      <w:r>
        <w:rPr>
          <w:bCs/>
        </w:rPr>
        <w:t xml:space="preserve"> SNF/PED, as defined in 77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Ill.</w:t>
          </w:r>
        </w:smartTag>
      </w:smartTag>
      <w:r>
        <w:rPr>
          <w:bCs/>
        </w:rPr>
        <w:t xml:space="preserve"> Adm. Code 390; or</w:t>
      </w:r>
    </w:p>
    <w:p w14:paraId="6D89A471" w14:textId="77777777" w:rsidR="00305A73" w:rsidRDefault="00305A73" w:rsidP="00305A73">
      <w:pPr>
        <w:rPr>
          <w:bCs/>
        </w:rPr>
      </w:pPr>
    </w:p>
    <w:p w14:paraId="54766D86" w14:textId="77777777" w:rsidR="00305A73" w:rsidRDefault="00305A73" w:rsidP="006E3780">
      <w:pPr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A campus facility, as defined under </w:t>
      </w:r>
      <w:r w:rsidR="006E3780">
        <w:rPr>
          <w:bCs/>
        </w:rPr>
        <w:t xml:space="preserve">89 </w:t>
      </w:r>
      <w:smartTag w:uri="urn:schemas-microsoft-com:office:smarttags" w:element="State">
        <w:smartTag w:uri="urn:schemas-microsoft-com:office:smarttags" w:element="place">
          <w:r w:rsidR="003A2E12">
            <w:rPr>
              <w:bCs/>
            </w:rPr>
            <w:t>Ill.</w:t>
          </w:r>
        </w:smartTag>
      </w:smartTag>
      <w:r w:rsidR="003A2E12">
        <w:rPr>
          <w:bCs/>
        </w:rPr>
        <w:t xml:space="preserve"> Adm. Code </w:t>
      </w:r>
      <w:r>
        <w:rPr>
          <w:bCs/>
        </w:rPr>
        <w:t>140.583.</w:t>
      </w:r>
    </w:p>
    <w:p w14:paraId="5E548BDD" w14:textId="77777777" w:rsidR="00305A73" w:rsidRDefault="00305A73" w:rsidP="00305A73">
      <w:pPr>
        <w:rPr>
          <w:bCs/>
        </w:rPr>
      </w:pPr>
    </w:p>
    <w:p w14:paraId="6C86837C" w14:textId="77777777" w:rsidR="00305A73" w:rsidRDefault="00305A73" w:rsidP="00305A73">
      <w:pPr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For the immediate</w:t>
      </w:r>
      <w:r w:rsidR="003A2E12">
        <w:rPr>
          <w:bCs/>
        </w:rPr>
        <w:t>ly</w:t>
      </w:r>
      <w:r>
        <w:rPr>
          <w:bCs/>
        </w:rPr>
        <w:t xml:space="preserve"> preceding month, as documented in the remittance advice report, have:</w:t>
      </w:r>
    </w:p>
    <w:p w14:paraId="7F6F22F4" w14:textId="77777777" w:rsidR="00305A73" w:rsidRDefault="00305A73" w:rsidP="00305A73">
      <w:pPr>
        <w:rPr>
          <w:bCs/>
        </w:rPr>
      </w:pPr>
    </w:p>
    <w:p w14:paraId="659CF508" w14:textId="77777777" w:rsidR="00305A73" w:rsidRDefault="00305A73" w:rsidP="00305A73">
      <w:pPr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An occupancy level of at least 93 percent of</w:t>
      </w:r>
      <w:r w:rsidR="000556A7">
        <w:rPr>
          <w:bCs/>
        </w:rPr>
        <w:t xml:space="preserve"> licensed ICFDD </w:t>
      </w:r>
      <w:r>
        <w:rPr>
          <w:bCs/>
        </w:rPr>
        <w:t>bed capacity; and</w:t>
      </w:r>
    </w:p>
    <w:p w14:paraId="517120A0" w14:textId="77777777" w:rsidR="00305A73" w:rsidRDefault="00305A73" w:rsidP="00305A73">
      <w:pPr>
        <w:rPr>
          <w:bCs/>
        </w:rPr>
      </w:pPr>
    </w:p>
    <w:p w14:paraId="7BFD8977" w14:textId="77777777" w:rsidR="00305A73" w:rsidRDefault="00305A73" w:rsidP="00305A73">
      <w:pPr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At least 93 percent of the </w:t>
      </w:r>
      <w:r w:rsidR="000556A7">
        <w:rPr>
          <w:bCs/>
        </w:rPr>
        <w:t>ICFDD</w:t>
      </w:r>
      <w:r>
        <w:rPr>
          <w:bCs/>
        </w:rPr>
        <w:t xml:space="preserve"> residents eligible for, and enrolled in, medical assistance under </w:t>
      </w:r>
      <w:r w:rsidR="003A2E12">
        <w:rPr>
          <w:bCs/>
        </w:rPr>
        <w:t xml:space="preserve">89 </w:t>
      </w:r>
      <w:smartTag w:uri="urn:schemas-microsoft-com:office:smarttags" w:element="State">
        <w:smartTag w:uri="urn:schemas-microsoft-com:office:smarttags" w:element="place">
          <w:r w:rsidR="003A2E12">
            <w:rPr>
              <w:bCs/>
            </w:rPr>
            <w:t>Ill.</w:t>
          </w:r>
        </w:smartTag>
      </w:smartTag>
      <w:r w:rsidR="003A2E12">
        <w:rPr>
          <w:bCs/>
        </w:rPr>
        <w:t xml:space="preserve"> Adm. Code </w:t>
      </w:r>
      <w:r>
        <w:rPr>
          <w:bCs/>
        </w:rPr>
        <w:t>120.</w:t>
      </w:r>
    </w:p>
    <w:p w14:paraId="488F9749" w14:textId="77777777" w:rsidR="00305A73" w:rsidRDefault="00305A73" w:rsidP="00305A73">
      <w:pPr>
        <w:rPr>
          <w:bCs/>
        </w:rPr>
      </w:pPr>
    </w:p>
    <w:p w14:paraId="47ABAB81" w14:textId="77777777" w:rsidR="00305A73" w:rsidRDefault="00305A73" w:rsidP="00305A73">
      <w:pPr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 xml:space="preserve">Based on the most recently conducted annual inspection of care survey, at least </w:t>
      </w:r>
      <w:r w:rsidR="003A63A9">
        <w:rPr>
          <w:bCs/>
        </w:rPr>
        <w:t>50</w:t>
      </w:r>
      <w:r>
        <w:rPr>
          <w:bCs/>
        </w:rPr>
        <w:t xml:space="preserve"> percent of the residents of the facility must qualify as Medical Level III.</w:t>
      </w:r>
    </w:p>
    <w:p w14:paraId="1FDF417E" w14:textId="77777777" w:rsidR="00305A73" w:rsidRDefault="00305A73" w:rsidP="00305A73">
      <w:pPr>
        <w:rPr>
          <w:bCs/>
        </w:rPr>
      </w:pPr>
    </w:p>
    <w:p w14:paraId="52E03924" w14:textId="77777777" w:rsidR="00305A73" w:rsidRDefault="00305A73" w:rsidP="00305A73">
      <w:pPr>
        <w:ind w:firstLine="720"/>
        <w:rPr>
          <w:bCs/>
        </w:rPr>
      </w:pPr>
      <w:r>
        <w:rPr>
          <w:bCs/>
        </w:rPr>
        <w:t>c)</w:t>
      </w:r>
      <w:r>
        <w:rPr>
          <w:bCs/>
        </w:rPr>
        <w:tab/>
        <w:t xml:space="preserve">Adjustment </w:t>
      </w:r>
      <w:r w:rsidR="003A2E12">
        <w:rPr>
          <w:bCs/>
        </w:rPr>
        <w:t>M</w:t>
      </w:r>
      <w:r>
        <w:rPr>
          <w:bCs/>
        </w:rPr>
        <w:t>ethodology</w:t>
      </w:r>
    </w:p>
    <w:p w14:paraId="7EFD0705" w14:textId="77777777" w:rsidR="00305A73" w:rsidRDefault="00305A73" w:rsidP="00305A73">
      <w:pPr>
        <w:ind w:left="1440"/>
        <w:rPr>
          <w:bCs/>
        </w:rPr>
      </w:pPr>
      <w:r>
        <w:rPr>
          <w:bCs/>
        </w:rPr>
        <w:t>The program and support components of the per diem rate for qualifying facilities shall be replaced with the adjusted program and support components</w:t>
      </w:r>
      <w:r w:rsidR="003A2E12">
        <w:rPr>
          <w:bCs/>
        </w:rPr>
        <w:t>,</w:t>
      </w:r>
      <w:r>
        <w:rPr>
          <w:bCs/>
        </w:rPr>
        <w:t xml:space="preserve"> determined </w:t>
      </w:r>
      <w:r w:rsidR="003A2E12">
        <w:rPr>
          <w:bCs/>
        </w:rPr>
        <w:t>as follows</w:t>
      </w:r>
      <w:r>
        <w:rPr>
          <w:bCs/>
        </w:rPr>
        <w:t>:</w:t>
      </w:r>
    </w:p>
    <w:p w14:paraId="4C034F10" w14:textId="77777777" w:rsidR="00305A73" w:rsidRDefault="00305A73" w:rsidP="00305A73">
      <w:pPr>
        <w:rPr>
          <w:bCs/>
        </w:rPr>
      </w:pPr>
    </w:p>
    <w:p w14:paraId="35FD0995" w14:textId="77777777" w:rsidR="00305A73" w:rsidRDefault="00305A73" w:rsidP="00305A73">
      <w:pPr>
        <w:ind w:left="720" w:firstLine="720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Adjustment </w:t>
      </w:r>
      <w:r w:rsidR="003A2E12">
        <w:rPr>
          <w:bCs/>
        </w:rPr>
        <w:t>F</w:t>
      </w:r>
      <w:r>
        <w:rPr>
          <w:bCs/>
        </w:rPr>
        <w:t>actor</w:t>
      </w:r>
    </w:p>
    <w:p w14:paraId="47655AC4" w14:textId="77777777" w:rsidR="00305A73" w:rsidRDefault="00305A73" w:rsidP="00305A73">
      <w:pPr>
        <w:ind w:left="2160"/>
        <w:rPr>
          <w:bCs/>
        </w:rPr>
      </w:pPr>
      <w:r>
        <w:rPr>
          <w:bCs/>
        </w:rPr>
        <w:t xml:space="preserve">The adjustment factor for a facility shall be the product of the difference between the Medical Level III percentage and </w:t>
      </w:r>
      <w:r w:rsidR="003A63A9">
        <w:rPr>
          <w:bCs/>
        </w:rPr>
        <w:t>50</w:t>
      </w:r>
      <w:r>
        <w:rPr>
          <w:bCs/>
        </w:rPr>
        <w:t xml:space="preserve"> percent and:</w:t>
      </w:r>
    </w:p>
    <w:p w14:paraId="1657EF8A" w14:textId="77777777" w:rsidR="00305A73" w:rsidRDefault="00305A73" w:rsidP="00305A73">
      <w:pPr>
        <w:rPr>
          <w:bCs/>
        </w:rPr>
      </w:pPr>
    </w:p>
    <w:p w14:paraId="468D4EE9" w14:textId="77777777" w:rsidR="00305A73" w:rsidRDefault="00305A73" w:rsidP="00305A73">
      <w:pPr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 xml:space="preserve">For facilities with a Medical Level III percentage less than 80 percent </w:t>
      </w:r>
      <w:r w:rsidR="003A2E12">
        <w:rPr>
          <w:bCs/>
        </w:rPr>
        <w:t xml:space="preserve">− </w:t>
      </w:r>
      <w:r w:rsidR="003A63A9">
        <w:rPr>
          <w:bCs/>
        </w:rPr>
        <w:t>3.9</w:t>
      </w:r>
      <w:r>
        <w:rPr>
          <w:bCs/>
        </w:rPr>
        <w:t>; or</w:t>
      </w:r>
    </w:p>
    <w:p w14:paraId="361908F4" w14:textId="77777777" w:rsidR="00305A73" w:rsidRDefault="00305A73" w:rsidP="00305A73">
      <w:pPr>
        <w:rPr>
          <w:bCs/>
        </w:rPr>
      </w:pPr>
    </w:p>
    <w:p w14:paraId="797936FA" w14:textId="77777777" w:rsidR="00305A73" w:rsidRDefault="00305A73" w:rsidP="00305A73">
      <w:pPr>
        <w:ind w:left="1440" w:firstLine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For all other facilities </w:t>
      </w:r>
      <w:r w:rsidR="003A63A9">
        <w:rPr>
          <w:bCs/>
        </w:rPr>
        <w:t>–</w:t>
      </w:r>
      <w:r w:rsidR="003A2E12">
        <w:rPr>
          <w:bCs/>
        </w:rPr>
        <w:t xml:space="preserve"> </w:t>
      </w:r>
      <w:r w:rsidR="003A63A9">
        <w:rPr>
          <w:bCs/>
        </w:rPr>
        <w:t>5.0</w:t>
      </w:r>
      <w:r>
        <w:rPr>
          <w:bCs/>
        </w:rPr>
        <w:t>.</w:t>
      </w:r>
    </w:p>
    <w:p w14:paraId="3A3F19D2" w14:textId="77777777" w:rsidR="00305A73" w:rsidRDefault="00305A73" w:rsidP="00305A73">
      <w:pPr>
        <w:rPr>
          <w:bCs/>
        </w:rPr>
      </w:pPr>
    </w:p>
    <w:p w14:paraId="21CE50A7" w14:textId="77777777" w:rsidR="00305A73" w:rsidRDefault="00305A73" w:rsidP="00305A73">
      <w:pPr>
        <w:ind w:left="720" w:firstLine="720"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Adjusted </w:t>
      </w:r>
      <w:r w:rsidR="003A2E12">
        <w:rPr>
          <w:bCs/>
        </w:rPr>
        <w:t>P</w:t>
      </w:r>
      <w:r>
        <w:rPr>
          <w:bCs/>
        </w:rPr>
        <w:t xml:space="preserve">rogram </w:t>
      </w:r>
      <w:r w:rsidR="003A2E12">
        <w:rPr>
          <w:bCs/>
        </w:rPr>
        <w:t>C</w:t>
      </w:r>
      <w:r>
        <w:rPr>
          <w:bCs/>
        </w:rPr>
        <w:t>omponent</w:t>
      </w:r>
    </w:p>
    <w:p w14:paraId="02F8D576" w14:textId="77777777" w:rsidR="00305A73" w:rsidRDefault="00305A73" w:rsidP="00305A73">
      <w:pPr>
        <w:ind w:left="1440" w:firstLine="720"/>
        <w:rPr>
          <w:bCs/>
        </w:rPr>
      </w:pPr>
      <w:r>
        <w:rPr>
          <w:bCs/>
        </w:rPr>
        <w:lastRenderedPageBreak/>
        <w:t>The adjusted program component shall equal the product of the following:</w:t>
      </w:r>
    </w:p>
    <w:p w14:paraId="1F21CB96" w14:textId="77777777" w:rsidR="00305A73" w:rsidRDefault="00305A73" w:rsidP="00305A73">
      <w:pPr>
        <w:rPr>
          <w:bCs/>
        </w:rPr>
      </w:pPr>
    </w:p>
    <w:p w14:paraId="6E8C0A6A" w14:textId="77777777" w:rsidR="00305A73" w:rsidRDefault="00305A73" w:rsidP="00305A73">
      <w:pPr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 xml:space="preserve">The program component of the per diem rate, as determined under Section </w:t>
      </w:r>
      <w:r w:rsidR="003A2E12">
        <w:rPr>
          <w:bCs/>
        </w:rPr>
        <w:t>144.</w:t>
      </w:r>
      <w:r>
        <w:rPr>
          <w:bCs/>
        </w:rPr>
        <w:t>275; and</w:t>
      </w:r>
    </w:p>
    <w:p w14:paraId="0D787BF2" w14:textId="77777777" w:rsidR="00305A73" w:rsidRDefault="00305A73" w:rsidP="00305A73">
      <w:pPr>
        <w:rPr>
          <w:bCs/>
        </w:rPr>
      </w:pPr>
    </w:p>
    <w:p w14:paraId="6237BB11" w14:textId="77777777" w:rsidR="00305A73" w:rsidRDefault="00305A73" w:rsidP="00305A73">
      <w:pPr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 xml:space="preserve">The sum of 1.000 plus the adjustment factor for the facility, as determined in subsection </w:t>
      </w:r>
      <w:r w:rsidR="006E3780">
        <w:rPr>
          <w:bCs/>
        </w:rPr>
        <w:t>(c)</w:t>
      </w:r>
      <w:r>
        <w:rPr>
          <w:bCs/>
        </w:rPr>
        <w:t>(1).</w:t>
      </w:r>
    </w:p>
    <w:p w14:paraId="0F10784F" w14:textId="77777777" w:rsidR="00305A73" w:rsidRDefault="00305A73" w:rsidP="00305A73">
      <w:pPr>
        <w:rPr>
          <w:bCs/>
        </w:rPr>
      </w:pPr>
    </w:p>
    <w:p w14:paraId="05E42F37" w14:textId="77777777" w:rsidR="00305A73" w:rsidRDefault="00305A73" w:rsidP="00305A73">
      <w:pPr>
        <w:ind w:left="720" w:firstLine="720"/>
        <w:rPr>
          <w:bCs/>
        </w:rPr>
      </w:pPr>
      <w:r>
        <w:rPr>
          <w:bCs/>
        </w:rPr>
        <w:t>3)</w:t>
      </w:r>
      <w:r>
        <w:rPr>
          <w:bCs/>
        </w:rPr>
        <w:tab/>
        <w:t xml:space="preserve">Adjusted </w:t>
      </w:r>
      <w:r w:rsidR="003A2E12">
        <w:rPr>
          <w:bCs/>
        </w:rPr>
        <w:t>S</w:t>
      </w:r>
      <w:r>
        <w:rPr>
          <w:bCs/>
        </w:rPr>
        <w:t xml:space="preserve">upport </w:t>
      </w:r>
      <w:r w:rsidR="003A2E12">
        <w:rPr>
          <w:bCs/>
        </w:rPr>
        <w:t>C</w:t>
      </w:r>
      <w:r>
        <w:rPr>
          <w:bCs/>
        </w:rPr>
        <w:t>omponent</w:t>
      </w:r>
    </w:p>
    <w:p w14:paraId="1DF41385" w14:textId="77777777" w:rsidR="00305A73" w:rsidRDefault="00305A73" w:rsidP="00305A73">
      <w:pPr>
        <w:ind w:left="2160"/>
        <w:rPr>
          <w:bCs/>
        </w:rPr>
      </w:pPr>
      <w:r>
        <w:rPr>
          <w:bCs/>
        </w:rPr>
        <w:t>The adjusted support component shall equal the SNF/PED ceiling for the geographic area in which the facility is located.</w:t>
      </w:r>
    </w:p>
    <w:p w14:paraId="379D942F" w14:textId="77777777" w:rsidR="00305A73" w:rsidRDefault="00305A73" w:rsidP="00305A73">
      <w:pPr>
        <w:rPr>
          <w:bCs/>
        </w:rPr>
      </w:pPr>
    </w:p>
    <w:p w14:paraId="334A91C3" w14:textId="77777777" w:rsidR="00305A73" w:rsidRDefault="00305A73" w:rsidP="00305A73">
      <w:pPr>
        <w:ind w:left="720" w:firstLine="720"/>
        <w:rPr>
          <w:bCs/>
        </w:rPr>
      </w:pPr>
      <w:r>
        <w:rPr>
          <w:bCs/>
        </w:rPr>
        <w:t>4)</w:t>
      </w:r>
      <w:r>
        <w:rPr>
          <w:bCs/>
        </w:rPr>
        <w:tab/>
        <w:t xml:space="preserve">Subsequent </w:t>
      </w:r>
      <w:r w:rsidR="003A2E12">
        <w:rPr>
          <w:bCs/>
        </w:rPr>
        <w:t>A</w:t>
      </w:r>
      <w:r>
        <w:rPr>
          <w:bCs/>
        </w:rPr>
        <w:t>djustments</w:t>
      </w:r>
    </w:p>
    <w:p w14:paraId="4EC6B2A4" w14:textId="77777777" w:rsidR="00960680" w:rsidRDefault="00960680" w:rsidP="00305A73">
      <w:pPr>
        <w:ind w:left="1440" w:firstLine="720"/>
        <w:rPr>
          <w:bCs/>
        </w:rPr>
      </w:pPr>
    </w:p>
    <w:p w14:paraId="37C01E63" w14:textId="77777777" w:rsidR="00305A73" w:rsidRDefault="00960680" w:rsidP="00960680">
      <w:pPr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305A73">
        <w:rPr>
          <w:bCs/>
        </w:rPr>
        <w:t>Adjusted program and support components shall be redetermined when:</w:t>
      </w:r>
    </w:p>
    <w:p w14:paraId="605A8984" w14:textId="77777777" w:rsidR="00305A73" w:rsidRDefault="00305A73" w:rsidP="00305A73">
      <w:pPr>
        <w:rPr>
          <w:bCs/>
        </w:rPr>
      </w:pPr>
    </w:p>
    <w:p w14:paraId="0C5A66B8" w14:textId="77777777" w:rsidR="00305A73" w:rsidRDefault="00960680" w:rsidP="00960680">
      <w:pPr>
        <w:ind w:left="3600" w:hanging="720"/>
        <w:rPr>
          <w:bCs/>
        </w:rPr>
      </w:pPr>
      <w:r>
        <w:rPr>
          <w:bCs/>
        </w:rPr>
        <w:t>i)</w:t>
      </w:r>
      <w:r w:rsidR="00305A73">
        <w:rPr>
          <w:bCs/>
        </w:rPr>
        <w:tab/>
        <w:t xml:space="preserve">Changes to the program or support rate components are required in accordance with </w:t>
      </w:r>
      <w:r w:rsidR="003A2E12">
        <w:rPr>
          <w:bCs/>
        </w:rPr>
        <w:t xml:space="preserve">89 </w:t>
      </w:r>
      <w:smartTag w:uri="urn:schemas-microsoft-com:office:smarttags" w:element="State">
        <w:smartTag w:uri="urn:schemas-microsoft-com:office:smarttags" w:element="place">
          <w:r w:rsidR="003A2E12">
            <w:rPr>
              <w:bCs/>
            </w:rPr>
            <w:t>Ill.</w:t>
          </w:r>
        </w:smartTag>
      </w:smartTag>
      <w:r w:rsidR="003A2E12">
        <w:rPr>
          <w:bCs/>
        </w:rPr>
        <w:t xml:space="preserve"> Adm. Code </w:t>
      </w:r>
      <w:r w:rsidR="00305A73">
        <w:rPr>
          <w:bCs/>
        </w:rPr>
        <w:t>153; and</w:t>
      </w:r>
    </w:p>
    <w:p w14:paraId="03236B8D" w14:textId="77777777" w:rsidR="00305A73" w:rsidRDefault="00305A73" w:rsidP="00960680">
      <w:pPr>
        <w:ind w:left="720"/>
        <w:rPr>
          <w:bCs/>
        </w:rPr>
      </w:pPr>
    </w:p>
    <w:p w14:paraId="00E1B760" w14:textId="77777777" w:rsidR="00305A73" w:rsidRDefault="00960680" w:rsidP="00960680">
      <w:pPr>
        <w:ind w:left="3600" w:hanging="720"/>
        <w:rPr>
          <w:bCs/>
        </w:rPr>
      </w:pPr>
      <w:r>
        <w:rPr>
          <w:bCs/>
        </w:rPr>
        <w:t>ii)</w:t>
      </w:r>
      <w:r w:rsidR="00305A73">
        <w:rPr>
          <w:bCs/>
        </w:rPr>
        <w:tab/>
        <w:t>The percentage of the residents who are classified as Medical Level III changes as a result of the facility's annual inspection of care survey.  The adjusted program component shall be recalculated and effective the first day of the month following the Medical Level III determinations.</w:t>
      </w:r>
    </w:p>
    <w:p w14:paraId="6E44855D" w14:textId="77777777" w:rsidR="000556A7" w:rsidRPr="00A21DF9" w:rsidRDefault="000556A7" w:rsidP="0017754A">
      <w:pPr>
        <w:ind w:left="3600" w:hanging="720"/>
        <w:rPr>
          <w:bCs/>
        </w:rPr>
      </w:pPr>
      <w:r>
        <w:rPr>
          <w:bCs/>
        </w:rPr>
        <w:tab/>
      </w:r>
    </w:p>
    <w:p w14:paraId="55BD270E" w14:textId="77777777" w:rsidR="000556A7" w:rsidRDefault="00960680" w:rsidP="000556A7">
      <w:pPr>
        <w:ind w:left="2880" w:hanging="720"/>
        <w:rPr>
          <w:bCs/>
        </w:rPr>
      </w:pPr>
      <w:r>
        <w:rPr>
          <w:bCs/>
        </w:rPr>
        <w:t>B)</w:t>
      </w:r>
      <w:r w:rsidR="000556A7">
        <w:rPr>
          <w:bCs/>
        </w:rPr>
        <w:tab/>
      </w:r>
      <w:r w:rsidR="000556A7" w:rsidRPr="00A21DF9">
        <w:rPr>
          <w:bCs/>
        </w:rPr>
        <w:t>All high medical/high personal care rates for residents classified as Medical Level III will be reviewed and updated for changes in the facility population at least once</w:t>
      </w:r>
      <w:r w:rsidR="000556A7">
        <w:rPr>
          <w:bCs/>
        </w:rPr>
        <w:t xml:space="preserve"> annually</w:t>
      </w:r>
      <w:r w:rsidR="000556A7" w:rsidRPr="00A21DF9">
        <w:rPr>
          <w:bCs/>
        </w:rPr>
        <w:t xml:space="preserve"> upon issuance of respective facility Inspection of Care surveys.</w:t>
      </w:r>
    </w:p>
    <w:p w14:paraId="54902EDC" w14:textId="77777777" w:rsidR="000556A7" w:rsidRDefault="000556A7" w:rsidP="00305A73">
      <w:pPr>
        <w:ind w:left="2880" w:hanging="720"/>
        <w:rPr>
          <w:bCs/>
        </w:rPr>
      </w:pPr>
    </w:p>
    <w:p w14:paraId="3A62818B" w14:textId="77777777" w:rsidR="00305A73" w:rsidRPr="00D55B37" w:rsidRDefault="003A63A9">
      <w:pPr>
        <w:pStyle w:val="JCARSourceNote"/>
        <w:ind w:left="720"/>
      </w:pPr>
      <w:r>
        <w:t xml:space="preserve">(Source:  Amended at 41 Ill. Reg. </w:t>
      </w:r>
      <w:r w:rsidR="00083F40">
        <w:t>2950</w:t>
      </w:r>
      <w:r>
        <w:t xml:space="preserve">, effective </w:t>
      </w:r>
      <w:r w:rsidR="00083F40">
        <w:t>February 24, 2017</w:t>
      </w:r>
      <w:r>
        <w:t>)</w:t>
      </w:r>
    </w:p>
    <w:sectPr w:rsidR="00305A7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FB3A" w14:textId="77777777" w:rsidR="00101089" w:rsidRDefault="00101089">
      <w:r>
        <w:separator/>
      </w:r>
    </w:p>
  </w:endnote>
  <w:endnote w:type="continuationSeparator" w:id="0">
    <w:p w14:paraId="3C26CF40" w14:textId="77777777" w:rsidR="00101089" w:rsidRDefault="0010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803E" w14:textId="77777777" w:rsidR="00101089" w:rsidRDefault="00101089">
      <w:r>
        <w:separator/>
      </w:r>
    </w:p>
  </w:footnote>
  <w:footnote w:type="continuationSeparator" w:id="0">
    <w:p w14:paraId="6C2539BA" w14:textId="77777777" w:rsidR="00101089" w:rsidRDefault="0010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7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6A7"/>
    <w:rsid w:val="00057192"/>
    <w:rsid w:val="0006041A"/>
    <w:rsid w:val="00066013"/>
    <w:rsid w:val="000676A6"/>
    <w:rsid w:val="00074368"/>
    <w:rsid w:val="000765E0"/>
    <w:rsid w:val="00083E97"/>
    <w:rsid w:val="00083F40"/>
    <w:rsid w:val="0008539F"/>
    <w:rsid w:val="00085CDF"/>
    <w:rsid w:val="0008689B"/>
    <w:rsid w:val="000943C4"/>
    <w:rsid w:val="00097B01"/>
    <w:rsid w:val="000A004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08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54A"/>
    <w:rsid w:val="001830D0"/>
    <w:rsid w:val="001915E7"/>
    <w:rsid w:val="00193ABB"/>
    <w:rsid w:val="0019502A"/>
    <w:rsid w:val="001A6EDB"/>
    <w:rsid w:val="001B5F27"/>
    <w:rsid w:val="001C1D61"/>
    <w:rsid w:val="001C4663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2DD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72C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73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E12"/>
    <w:rsid w:val="003A4E0A"/>
    <w:rsid w:val="003A63A9"/>
    <w:rsid w:val="003A6E65"/>
    <w:rsid w:val="003B419A"/>
    <w:rsid w:val="003B5138"/>
    <w:rsid w:val="003B78C5"/>
    <w:rsid w:val="003C07D2"/>
    <w:rsid w:val="003D0D44"/>
    <w:rsid w:val="003D12E4"/>
    <w:rsid w:val="003D4D4A"/>
    <w:rsid w:val="003E195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F9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74E"/>
    <w:rsid w:val="006C45D5"/>
    <w:rsid w:val="006D4585"/>
    <w:rsid w:val="006E00BF"/>
    <w:rsid w:val="006E1AE0"/>
    <w:rsid w:val="006E1F95"/>
    <w:rsid w:val="006E3780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7C2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CF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41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02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757"/>
    <w:rsid w:val="00931CDC"/>
    <w:rsid w:val="00934057"/>
    <w:rsid w:val="0093513C"/>
    <w:rsid w:val="00935A8C"/>
    <w:rsid w:val="00944E3D"/>
    <w:rsid w:val="00950386"/>
    <w:rsid w:val="009602D3"/>
    <w:rsid w:val="00960680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708"/>
    <w:rsid w:val="00BA2E0F"/>
    <w:rsid w:val="00BB0A4F"/>
    <w:rsid w:val="00BB230E"/>
    <w:rsid w:val="00BB6CAC"/>
    <w:rsid w:val="00BC000F"/>
    <w:rsid w:val="00BC00FF"/>
    <w:rsid w:val="00BC19F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7B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41E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3F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1A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A2D"/>
    <w:rsid w:val="00F16038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465496"/>
  <w15:docId w15:val="{74C5FBFF-8085-4D2C-85AB-CCD74F1B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A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2017-01-23T21:48:00Z</dcterms:created>
  <dcterms:modified xsi:type="dcterms:W3CDTF">2025-07-17T20:05:00Z</dcterms:modified>
</cp:coreProperties>
</file>