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5ED" w:rsidRPr="00BB62E6" w:rsidRDefault="000135ED" w:rsidP="000135ED">
      <w:pPr>
        <w:rPr>
          <w:bCs/>
        </w:rPr>
      </w:pPr>
    </w:p>
    <w:p w:rsidR="000135ED" w:rsidRDefault="000135ED" w:rsidP="000135ED">
      <w:pPr>
        <w:rPr>
          <w:b/>
          <w:bCs/>
        </w:rPr>
      </w:pPr>
      <w:r>
        <w:rPr>
          <w:b/>
          <w:bCs/>
        </w:rPr>
        <w:t>Section 144.30  Developmental Disability Provider Rate Adjustments</w:t>
      </w:r>
    </w:p>
    <w:p w:rsidR="00413A27" w:rsidRPr="00ED7FDC" w:rsidRDefault="00413A27" w:rsidP="000135ED">
      <w:pPr>
        <w:rPr>
          <w:bCs/>
        </w:rPr>
      </w:pPr>
    </w:p>
    <w:p w:rsidR="00C23A90" w:rsidRDefault="009F54D2" w:rsidP="009F54D2">
      <w:pPr>
        <w:ind w:left="1440" w:hanging="720"/>
        <w:rPr>
          <w:bCs/>
        </w:rPr>
      </w:pPr>
      <w:r w:rsidRPr="009F54D2">
        <w:rPr>
          <w:bCs/>
        </w:rPr>
        <w:t>a)</w:t>
      </w:r>
      <w:r>
        <w:rPr>
          <w:bCs/>
        </w:rPr>
        <w:tab/>
      </w:r>
      <w:r w:rsidR="00C23A90">
        <w:rPr>
          <w:bCs/>
        </w:rPr>
        <w:t>Adjustments in FY 18 and F</w:t>
      </w:r>
      <w:r w:rsidR="004B2640">
        <w:rPr>
          <w:bCs/>
        </w:rPr>
        <w:t>Y</w:t>
      </w:r>
      <w:r w:rsidR="00C23A90">
        <w:rPr>
          <w:bCs/>
        </w:rPr>
        <w:t xml:space="preserve"> 19</w:t>
      </w:r>
    </w:p>
    <w:p w:rsidR="009F54D2" w:rsidRPr="009F54D2" w:rsidRDefault="009F54D2" w:rsidP="00C23A90">
      <w:pPr>
        <w:ind w:left="1440"/>
        <w:rPr>
          <w:bCs/>
        </w:rPr>
      </w:pPr>
      <w:r>
        <w:rPr>
          <w:bCs/>
        </w:rPr>
        <w:t>Pursuant to PA 10</w:t>
      </w:r>
      <w:r w:rsidR="00C23A90">
        <w:rPr>
          <w:bCs/>
        </w:rPr>
        <w:t>0</w:t>
      </w:r>
      <w:r>
        <w:rPr>
          <w:bCs/>
        </w:rPr>
        <w:t>-</w:t>
      </w:r>
      <w:r w:rsidR="00C23A90">
        <w:rPr>
          <w:bCs/>
        </w:rPr>
        <w:t>23 and PA 100-587</w:t>
      </w:r>
      <w:r>
        <w:rPr>
          <w:bCs/>
        </w:rPr>
        <w:t xml:space="preserve">, providers of services to individuals with developmental disabilities shall ensure that all wages </w:t>
      </w:r>
      <w:r w:rsidR="00C23A90">
        <w:rPr>
          <w:bCs/>
        </w:rPr>
        <w:t>earned by</w:t>
      </w:r>
      <w:r>
        <w:rPr>
          <w:bCs/>
        </w:rPr>
        <w:t xml:space="preserve"> front-line direct care personnel are at least $1.25 per hour higher than those wages that existed on July 31, 2017.</w:t>
      </w:r>
    </w:p>
    <w:p w:rsidR="000135ED" w:rsidRPr="00BB62E6" w:rsidRDefault="000135ED" w:rsidP="000135ED">
      <w:pPr>
        <w:rPr>
          <w:bCs/>
        </w:rPr>
      </w:pPr>
    </w:p>
    <w:p w:rsidR="00C23A90" w:rsidRDefault="009F54D2" w:rsidP="009F54D2">
      <w:pPr>
        <w:ind w:left="1440" w:hanging="720"/>
      </w:pPr>
      <w:r>
        <w:t>b)</w:t>
      </w:r>
      <w:r>
        <w:tab/>
      </w:r>
      <w:r w:rsidR="00C23A90">
        <w:t>Adjustments in FY 20</w:t>
      </w:r>
    </w:p>
    <w:p w:rsidR="000135ED" w:rsidRDefault="00C23A90" w:rsidP="00C23A90">
      <w:pPr>
        <w:ind w:left="1440"/>
      </w:pPr>
      <w:r>
        <w:t>Pursuant to PA 101-10, r</w:t>
      </w:r>
      <w:r w:rsidR="000135ED" w:rsidRPr="000135ED">
        <w:t xml:space="preserve">ates established for providers of services to individuals with developmental disabilities effective July 1, 2019 shall be increased 3.5 percent above rates in effect </w:t>
      </w:r>
      <w:r>
        <w:t xml:space="preserve">on </w:t>
      </w:r>
      <w:r w:rsidR="000135ED" w:rsidRPr="000135ED">
        <w:t>June 30, 2019</w:t>
      </w:r>
      <w:r>
        <w:t>,</w:t>
      </w:r>
      <w:r w:rsidR="00160C55">
        <w:t xml:space="preserve"> subject to federal approval</w:t>
      </w:r>
      <w:r w:rsidR="000135ED" w:rsidRPr="000135ED">
        <w:t xml:space="preserve">.  Providers shall determine whether to allocate the entirety or a portion of the 3.5 percent to the wages of direct care </w:t>
      </w:r>
      <w:r>
        <w:t>staff</w:t>
      </w:r>
      <w:r w:rsidR="000135ED" w:rsidRPr="000135ED">
        <w:t>.</w:t>
      </w:r>
    </w:p>
    <w:p w:rsidR="008E3811" w:rsidRDefault="008E3811" w:rsidP="008E3811"/>
    <w:p w:rsidR="008E3811" w:rsidRPr="004C2B4D" w:rsidRDefault="008E3811" w:rsidP="008E3811">
      <w:pPr>
        <w:shd w:val="clear" w:color="auto" w:fill="FFFFFF"/>
        <w:ind w:left="720"/>
        <w:textAlignment w:val="baseline"/>
      </w:pPr>
      <w:r w:rsidRPr="004C2B4D">
        <w:t>c)</w:t>
      </w:r>
      <w:r>
        <w:tab/>
      </w:r>
      <w:r w:rsidRPr="004C2B4D">
        <w:t>Adjustments in FY 21</w:t>
      </w:r>
    </w:p>
    <w:p w:rsidR="00C140F1" w:rsidRDefault="00C140F1" w:rsidP="001D2B2B">
      <w:pPr>
        <w:shd w:val="clear" w:color="auto" w:fill="FFFFFF"/>
        <w:textAlignment w:val="baseline"/>
      </w:pPr>
    </w:p>
    <w:p w:rsidR="008E3811" w:rsidRPr="004C2B4D" w:rsidRDefault="00C140F1" w:rsidP="00C140F1">
      <w:pPr>
        <w:shd w:val="clear" w:color="auto" w:fill="FFFFFF"/>
        <w:ind w:left="2160" w:hanging="720"/>
        <w:textAlignment w:val="baseline"/>
      </w:pPr>
      <w:r>
        <w:t>1)</w:t>
      </w:r>
      <w:r>
        <w:tab/>
      </w:r>
      <w:r w:rsidR="008E3811" w:rsidRPr="004C2B4D">
        <w:t>Pursuant to Public Act 101-0636 and subject to federal approval of the increases, providers of community-based services and supports to individuals with developmental disabilities shall increase wages for non-executive staff as follows:</w:t>
      </w:r>
    </w:p>
    <w:p w:rsidR="008E3811" w:rsidRPr="004C2B4D" w:rsidRDefault="008E3811" w:rsidP="008E3811">
      <w:pPr>
        <w:shd w:val="clear" w:color="auto" w:fill="FFFFFF"/>
        <w:textAlignment w:val="baseline"/>
      </w:pPr>
    </w:p>
    <w:p w:rsidR="008E3811" w:rsidRPr="004C2B4D" w:rsidRDefault="00C140F1" w:rsidP="00C140F1">
      <w:pPr>
        <w:shd w:val="clear" w:color="auto" w:fill="FFFFFF"/>
        <w:ind w:left="2880" w:hanging="720"/>
        <w:textAlignment w:val="baseline"/>
      </w:pPr>
      <w:r>
        <w:t>A</w:t>
      </w:r>
      <w:r w:rsidR="008E3811" w:rsidRPr="004C2B4D">
        <w:t>)</w:t>
      </w:r>
      <w:r w:rsidR="008E3811">
        <w:tab/>
      </w:r>
      <w:r w:rsidR="008E3811" w:rsidRPr="004C2B4D">
        <w:t>Effective July 1, 2020, by $1.00 per hour, with at least eighty (80) cents per hour of those funds to be provided for a direct increase to non-executive staff wages, with priority given to direct care staff; and</w:t>
      </w:r>
    </w:p>
    <w:p w:rsidR="008E3811" w:rsidRPr="004C2B4D" w:rsidRDefault="008E3811" w:rsidP="001D2B2B">
      <w:pPr>
        <w:shd w:val="clear" w:color="auto" w:fill="FFFFFF"/>
        <w:textAlignment w:val="baseline"/>
      </w:pPr>
    </w:p>
    <w:p w:rsidR="008E3811" w:rsidRDefault="00C140F1" w:rsidP="00C140F1">
      <w:pPr>
        <w:shd w:val="clear" w:color="auto" w:fill="FFFFFF"/>
        <w:ind w:left="2880" w:hanging="720"/>
        <w:textAlignment w:val="baseline"/>
      </w:pPr>
      <w:r>
        <w:t>B</w:t>
      </w:r>
      <w:r w:rsidR="008E3811" w:rsidRPr="004C2B4D">
        <w:t>)</w:t>
      </w:r>
      <w:r w:rsidR="008E3811">
        <w:tab/>
      </w:r>
      <w:r w:rsidR="008E3811" w:rsidRPr="004C2B4D">
        <w:t>Effective January 1, 2021, by $0.50 per hour, with at least forty (40) cents per hour of those funds to be provided for a direct increase to non-executive staff wages, with priority given to direct care staff.</w:t>
      </w:r>
    </w:p>
    <w:p w:rsidR="00C140F1" w:rsidRDefault="00C140F1" w:rsidP="001D2B2B">
      <w:pPr>
        <w:shd w:val="clear" w:color="auto" w:fill="FFFFFF"/>
        <w:textAlignment w:val="baseline"/>
      </w:pPr>
    </w:p>
    <w:p w:rsidR="00C140F1" w:rsidRDefault="00C140F1" w:rsidP="00C140F1">
      <w:pPr>
        <w:shd w:val="clear" w:color="auto" w:fill="FFFFFF"/>
        <w:ind w:left="2160" w:hanging="720"/>
        <w:textAlignment w:val="baseline"/>
      </w:pPr>
      <w:r w:rsidRPr="00C140F1">
        <w:t>2)</w:t>
      </w:r>
      <w:r>
        <w:tab/>
      </w:r>
      <w:r w:rsidRPr="00C140F1">
        <w:t>Non-executive staff, for purposes of subsection (c)(1), includes but is not limited to direct care staff (direct support persons</w:t>
      </w:r>
      <w:r w:rsidR="00FF7ABD">
        <w:t xml:space="preserve"> (DSPs)</w:t>
      </w:r>
      <w:r w:rsidRPr="00C140F1">
        <w:t>, front-line supervisors, qualified intellectual disabilities professionals, and nurses) and non-administrative support staff working in community-based provider organizations that serve individuals with developmental disabilities.</w:t>
      </w:r>
    </w:p>
    <w:p w:rsidR="00413A27" w:rsidRDefault="00413A27" w:rsidP="008456EB">
      <w:pPr>
        <w:shd w:val="clear" w:color="auto" w:fill="FFFFFF"/>
        <w:textAlignment w:val="baseline"/>
      </w:pPr>
    </w:p>
    <w:p w:rsidR="00413A27" w:rsidRDefault="00413A27" w:rsidP="00413A27">
      <w:pPr>
        <w:shd w:val="clear" w:color="auto" w:fill="FFFFFF"/>
        <w:ind w:left="1440" w:hanging="720"/>
        <w:textAlignment w:val="baseline"/>
      </w:pPr>
      <w:r>
        <w:t>d)</w:t>
      </w:r>
      <w:r>
        <w:tab/>
        <w:t>Adjustments in FY 22</w:t>
      </w:r>
    </w:p>
    <w:p w:rsidR="00413A27" w:rsidRDefault="00413A27" w:rsidP="008456EB">
      <w:pPr>
        <w:shd w:val="clear" w:color="auto" w:fill="FFFFFF"/>
        <w:textAlignment w:val="baseline"/>
      </w:pPr>
    </w:p>
    <w:p w:rsidR="00413A27" w:rsidRDefault="00413A27" w:rsidP="00413A27">
      <w:pPr>
        <w:shd w:val="clear" w:color="auto" w:fill="FFFFFF"/>
        <w:ind w:left="2160" w:hanging="720"/>
        <w:textAlignment w:val="baseline"/>
      </w:pPr>
      <w:r>
        <w:t>1)</w:t>
      </w:r>
      <w:r>
        <w:tab/>
        <w:t>Pursuant to Public Act 102-0016 and subject to federal approval of the rate increases, providers of community-based services and supports to individuals with intellectual and developmental disabilities shall increase wages as follows:</w:t>
      </w:r>
    </w:p>
    <w:p w:rsidR="00413A27" w:rsidRDefault="00413A27" w:rsidP="008456EB">
      <w:pPr>
        <w:shd w:val="clear" w:color="auto" w:fill="FFFFFF"/>
        <w:textAlignment w:val="baseline"/>
      </w:pPr>
    </w:p>
    <w:p w:rsidR="00413A27" w:rsidRDefault="00413A27" w:rsidP="00413A27">
      <w:pPr>
        <w:shd w:val="clear" w:color="auto" w:fill="FFFFFF"/>
        <w:ind w:left="2880" w:hanging="720"/>
        <w:textAlignment w:val="baseline"/>
      </w:pPr>
      <w:r>
        <w:t>A)</w:t>
      </w:r>
      <w:r>
        <w:tab/>
        <w:t xml:space="preserve">Effective January 1, 2022 or upon federal approval, </w:t>
      </w:r>
      <w:r w:rsidR="00B969B1">
        <w:t xml:space="preserve">whichever is later, </w:t>
      </w:r>
      <w:r>
        <w:t xml:space="preserve">for DSPs, by $1.50 per hour, with at least $0.75 per hour of those funds to be provided for a $0.75/hour direct increase to all DSP wages, with the remaining 50% ($0.75 per hour) to be used flexibly for wage increases for DSPs and other frontline staff not covered in subsection </w:t>
      </w:r>
      <w:r w:rsidR="00B969B1">
        <w:t>(d)(1)</w:t>
      </w:r>
      <w:r>
        <w:t>(B); and</w:t>
      </w:r>
    </w:p>
    <w:p w:rsidR="00413A27" w:rsidRDefault="00413A27" w:rsidP="008456EB">
      <w:pPr>
        <w:shd w:val="clear" w:color="auto" w:fill="FFFFFF"/>
        <w:textAlignment w:val="baseline"/>
      </w:pPr>
    </w:p>
    <w:p w:rsidR="00413A27" w:rsidRDefault="00413A27" w:rsidP="00413A27">
      <w:pPr>
        <w:shd w:val="clear" w:color="auto" w:fill="FFFFFF"/>
        <w:ind w:left="2880" w:hanging="720"/>
        <w:textAlignment w:val="baseline"/>
      </w:pPr>
      <w:r>
        <w:t>B)</w:t>
      </w:r>
      <w:r>
        <w:tab/>
        <w:t xml:space="preserve">Effective January 1, 2022 or upon federal approval, </w:t>
      </w:r>
      <w:r w:rsidR="00B969B1">
        <w:t xml:space="preserve">whichever is later, </w:t>
      </w:r>
      <w:r>
        <w:t>for non-executive direct care staff, excluding DSPs, to the federal Department of Labor’s Bureau of Labor Statistics’ mean hourly wage based on the same or similar occupation title</w:t>
      </w:r>
      <w:r w:rsidR="00B969B1">
        <w:t>, as outlined in the Guidehouse Rate Study (available at https://3m4psa58y9z2vlhqru7ram5-wpengine.netdena-ssl.com/wp-content/uploads/2020/12/Final-Guidehouse-Rates-Report-12.08.2020.pdf)</w:t>
      </w:r>
      <w:r>
        <w:t>.</w:t>
      </w:r>
    </w:p>
    <w:p w:rsidR="00413A27" w:rsidRDefault="00413A27" w:rsidP="008456EB">
      <w:pPr>
        <w:shd w:val="clear" w:color="auto" w:fill="FFFFFF"/>
        <w:textAlignment w:val="baseline"/>
      </w:pPr>
    </w:p>
    <w:p w:rsidR="00413A27" w:rsidRDefault="00413A27" w:rsidP="00413A27">
      <w:pPr>
        <w:shd w:val="clear" w:color="auto" w:fill="FFFFFF"/>
        <w:ind w:left="2160" w:hanging="720"/>
        <w:textAlignment w:val="baseline"/>
      </w:pPr>
      <w:r>
        <w:t>2)</w:t>
      </w:r>
      <w:r>
        <w:tab/>
        <w:t xml:space="preserve">Any increases provided to DSP wages on or after July 1, 2021, that a provider has voluntarily provided or been required to provide based on local minimum wage requirements, will be </w:t>
      </w:r>
      <w:r w:rsidR="00B969B1">
        <w:t xml:space="preserve">included as all or part of </w:t>
      </w:r>
      <w:r>
        <w:t>the DSP wage increase required.</w:t>
      </w:r>
    </w:p>
    <w:p w:rsidR="00B969B1" w:rsidRDefault="00B969B1" w:rsidP="008456EB">
      <w:pPr>
        <w:shd w:val="clear" w:color="auto" w:fill="FFFFFF"/>
        <w:textAlignment w:val="baseline"/>
      </w:pPr>
      <w:bookmarkStart w:id="0" w:name="_GoBack"/>
      <w:bookmarkEnd w:id="0"/>
    </w:p>
    <w:p w:rsidR="00B969B1" w:rsidRPr="00C140F1" w:rsidRDefault="00292DE1" w:rsidP="00413A27">
      <w:pPr>
        <w:shd w:val="clear" w:color="auto" w:fill="FFFFFF"/>
        <w:ind w:left="2160" w:hanging="720"/>
        <w:textAlignment w:val="baseline"/>
      </w:pPr>
      <w:r>
        <w:t>3</w:t>
      </w:r>
      <w:r w:rsidR="00B969B1">
        <w:t>)</w:t>
      </w:r>
      <w:r w:rsidR="00B969B1">
        <w:tab/>
      </w:r>
      <w:r>
        <w:t>Non-executive direct care staff, for purposes of subsection (d)(1)(B), includes but is not limited to supervisors, qualified intellectual disabilities professionals, dietitians, licensed practical nurses, registered professional nurses, and non-administrative support staff working in community-based provider organizations that serve individuals with developmental disabilities.</w:t>
      </w:r>
    </w:p>
    <w:p w:rsidR="000135ED" w:rsidRDefault="000135ED" w:rsidP="000135ED"/>
    <w:p w:rsidR="000135ED" w:rsidRPr="000135ED" w:rsidRDefault="00094F54" w:rsidP="000135ED">
      <w:pPr>
        <w:ind w:left="720"/>
      </w:pPr>
      <w:r>
        <w:t xml:space="preserve">(Source:  Amended at 46 Ill. Reg. </w:t>
      </w:r>
      <w:r w:rsidR="000E3913">
        <w:t>7755</w:t>
      </w:r>
      <w:r>
        <w:t xml:space="preserve">, effective </w:t>
      </w:r>
      <w:r w:rsidR="000E3913">
        <w:t>April 27, 2022</w:t>
      </w:r>
      <w:r>
        <w:t>)</w:t>
      </w:r>
    </w:p>
    <w:sectPr w:rsidR="000135ED" w:rsidRPr="000135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A1C" w:rsidRDefault="00D03A1C">
      <w:r>
        <w:separator/>
      </w:r>
    </w:p>
  </w:endnote>
  <w:endnote w:type="continuationSeparator" w:id="0">
    <w:p w:rsidR="00D03A1C" w:rsidRDefault="00D0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A1C" w:rsidRDefault="00D03A1C">
      <w:r>
        <w:separator/>
      </w:r>
    </w:p>
  </w:footnote>
  <w:footnote w:type="continuationSeparator" w:id="0">
    <w:p w:rsidR="00D03A1C" w:rsidRDefault="00D03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1C"/>
    <w:rsid w:val="00000AED"/>
    <w:rsid w:val="00001F1D"/>
    <w:rsid w:val="00003CEF"/>
    <w:rsid w:val="00005CAE"/>
    <w:rsid w:val="00011A7D"/>
    <w:rsid w:val="000122C7"/>
    <w:rsid w:val="000133BC"/>
    <w:rsid w:val="000135ED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4F5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423"/>
    <w:rsid w:val="000D62B6"/>
    <w:rsid w:val="000E04BB"/>
    <w:rsid w:val="000E08CB"/>
    <w:rsid w:val="000E3913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C5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B2B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DE1"/>
    <w:rsid w:val="002958AD"/>
    <w:rsid w:val="002A54F1"/>
    <w:rsid w:val="002A643F"/>
    <w:rsid w:val="002A72C2"/>
    <w:rsid w:val="002A7CB6"/>
    <w:rsid w:val="002B37C2"/>
    <w:rsid w:val="002B67C1"/>
    <w:rsid w:val="002B7812"/>
    <w:rsid w:val="002C115A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A2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640"/>
    <w:rsid w:val="004B41BC"/>
    <w:rsid w:val="004B6FF4"/>
    <w:rsid w:val="004B76B9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9BA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8C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5"/>
    <w:rsid w:val="007A2C3B"/>
    <w:rsid w:val="007A7D79"/>
    <w:rsid w:val="007B5ACF"/>
    <w:rsid w:val="007B7316"/>
    <w:rsid w:val="007C4EE5"/>
    <w:rsid w:val="007D0B2D"/>
    <w:rsid w:val="007E15A8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6EB"/>
    <w:rsid w:val="0084781C"/>
    <w:rsid w:val="0085063D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3811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589E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4D2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FE8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07E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9B1"/>
    <w:rsid w:val="00BA2E0F"/>
    <w:rsid w:val="00BB0A4F"/>
    <w:rsid w:val="00BB230E"/>
    <w:rsid w:val="00BB62E6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0F1"/>
    <w:rsid w:val="00C153C4"/>
    <w:rsid w:val="00C15FD6"/>
    <w:rsid w:val="00C17F24"/>
    <w:rsid w:val="00C23A90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148"/>
    <w:rsid w:val="00D03A1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0817"/>
    <w:rsid w:val="00D61BDD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FDC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DB2D9-3E47-4E5F-971F-677157A4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5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2022-04-18T16:09:00Z</dcterms:created>
  <dcterms:modified xsi:type="dcterms:W3CDTF">2022-05-13T14:45:00Z</dcterms:modified>
</cp:coreProperties>
</file>