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1F" w:rsidRDefault="00CA081F" w:rsidP="007F3B93"/>
    <w:p w:rsidR="007F3B93" w:rsidRPr="00CA081F" w:rsidRDefault="007F3B93" w:rsidP="007F3B93">
      <w:pPr>
        <w:rPr>
          <w:b/>
        </w:rPr>
      </w:pPr>
      <w:r w:rsidRPr="00CA081F">
        <w:rPr>
          <w:b/>
        </w:rPr>
        <w:t xml:space="preserve">Section 128.220  Application Process </w:t>
      </w:r>
    </w:p>
    <w:p w:rsidR="007F3B93" w:rsidRPr="007F3B93" w:rsidRDefault="007F3B93" w:rsidP="007F3B93">
      <w:pPr>
        <w:rPr>
          <w:color w:val="000000"/>
        </w:rPr>
      </w:pPr>
    </w:p>
    <w:p w:rsidR="007F3B93" w:rsidRPr="007F3B93" w:rsidRDefault="00CA081F" w:rsidP="00CA081F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7F3B93" w:rsidRPr="007F3B93">
        <w:rPr>
          <w:color w:val="000000"/>
        </w:rPr>
        <w:t xml:space="preserve">Veterans apply for the program by submitting the Veterans Care application to the </w:t>
      </w:r>
      <w:r w:rsidR="008D7DB6">
        <w:rPr>
          <w:color w:val="000000"/>
        </w:rPr>
        <w:t>Department, or through on</w:t>
      </w:r>
      <w:r w:rsidR="00FA05D7">
        <w:rPr>
          <w:color w:val="000000"/>
        </w:rPr>
        <w:t xml:space="preserve">e of the </w:t>
      </w:r>
      <w:r w:rsidR="007F3B93" w:rsidRPr="007F3B93">
        <w:rPr>
          <w:color w:val="000000"/>
        </w:rPr>
        <w:t>DVA</w:t>
      </w:r>
      <w:r w:rsidR="00617B67">
        <w:rPr>
          <w:color w:val="000000"/>
        </w:rPr>
        <w:t>'s</w:t>
      </w:r>
      <w:r w:rsidR="007F3B93" w:rsidRPr="007F3B93">
        <w:rPr>
          <w:color w:val="000000"/>
        </w:rPr>
        <w:t xml:space="preserve"> Veterans Service Office</w:t>
      </w:r>
      <w:r w:rsidR="00617B67">
        <w:rPr>
          <w:color w:val="000000"/>
        </w:rPr>
        <w:t>s, through the</w:t>
      </w:r>
      <w:r w:rsidR="007F3B93" w:rsidRPr="007F3B93">
        <w:rPr>
          <w:color w:val="000000"/>
        </w:rPr>
        <w:t xml:space="preserve"> Veterans Assistance Commission serving the veteran</w:t>
      </w:r>
      <w:r w:rsidR="00496F5C">
        <w:rPr>
          <w:color w:val="000000"/>
        </w:rPr>
        <w:t>'</w:t>
      </w:r>
      <w:r w:rsidR="007F3B93" w:rsidRPr="007F3B93">
        <w:rPr>
          <w:color w:val="000000"/>
        </w:rPr>
        <w:t>s community</w:t>
      </w:r>
      <w:r w:rsidR="00617B67">
        <w:rPr>
          <w:color w:val="000000"/>
        </w:rPr>
        <w:t xml:space="preserve">, or through a U.S. Veterans Administration facility in </w:t>
      </w:r>
      <w:smartTag w:uri="urn:schemas-microsoft-com:office:smarttags" w:element="State">
        <w:smartTag w:uri="urn:schemas-microsoft-com:office:smarttags" w:element="place">
          <w:r w:rsidR="00617B67">
            <w:rPr>
              <w:color w:val="000000"/>
            </w:rPr>
            <w:t>Illinois</w:t>
          </w:r>
        </w:smartTag>
      </w:smartTag>
      <w:r w:rsidR="00617B67">
        <w:rPr>
          <w:color w:val="000000"/>
        </w:rPr>
        <w:t>.  The Department may designate additional entities that may assist veterans to submit application</w:t>
      </w:r>
      <w:r w:rsidR="00DA29CB">
        <w:rPr>
          <w:color w:val="000000"/>
        </w:rPr>
        <w:t>s</w:t>
      </w:r>
      <w:r w:rsidR="007F3B93" w:rsidRPr="007F3B93">
        <w:rPr>
          <w:color w:val="000000"/>
        </w:rPr>
        <w:t xml:space="preserve">. </w:t>
      </w:r>
    </w:p>
    <w:p w:rsidR="007F3B93" w:rsidRPr="007F3B93" w:rsidRDefault="007F3B93" w:rsidP="007F3B93">
      <w:pPr>
        <w:rPr>
          <w:color w:val="000000"/>
        </w:rPr>
      </w:pPr>
    </w:p>
    <w:p w:rsidR="007F3B93" w:rsidRPr="007F3B93" w:rsidRDefault="007F3B93" w:rsidP="00CA081F">
      <w:pPr>
        <w:ind w:left="1440" w:hanging="720"/>
        <w:rPr>
          <w:i/>
          <w:iCs/>
          <w:color w:val="000000"/>
        </w:rPr>
      </w:pPr>
      <w:r w:rsidRPr="007F3B93">
        <w:rPr>
          <w:color w:val="000000"/>
        </w:rPr>
        <w:t>b)</w:t>
      </w:r>
      <w:r w:rsidRPr="007F3B93">
        <w:rPr>
          <w:color w:val="000000"/>
        </w:rPr>
        <w:tab/>
        <w:t>The application must meet all requirements found at 89 Ill. Adm. Code 110.10</w:t>
      </w:r>
      <w:r w:rsidR="00FA1000">
        <w:rPr>
          <w:color w:val="000000"/>
        </w:rPr>
        <w:t>,</w:t>
      </w:r>
      <w:r w:rsidRPr="007F3B93">
        <w:rPr>
          <w:color w:val="000000"/>
        </w:rPr>
        <w:t xml:space="preserve"> including provisions regarding who may apply on behalf of the veteran.</w:t>
      </w:r>
    </w:p>
    <w:p w:rsidR="007F3B93" w:rsidRPr="007F3B93" w:rsidRDefault="007F3B93" w:rsidP="007F3B93">
      <w:pPr>
        <w:rPr>
          <w:color w:val="000000"/>
        </w:rPr>
      </w:pPr>
    </w:p>
    <w:p w:rsidR="007F3B93" w:rsidRPr="007F3B93" w:rsidRDefault="00CA081F" w:rsidP="00CA081F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7F3B93" w:rsidRPr="007F3B93">
        <w:rPr>
          <w:color w:val="000000"/>
        </w:rPr>
        <w:t>Applicants are obligated to provide truthful and accurate information for determining eligibility and to promptly report any change in information provided on the application.</w:t>
      </w:r>
    </w:p>
    <w:p w:rsidR="007F3B93" w:rsidRPr="007F3B93" w:rsidRDefault="007F3B93" w:rsidP="007F3B93">
      <w:pPr>
        <w:rPr>
          <w:color w:val="000000"/>
        </w:rPr>
      </w:pPr>
    </w:p>
    <w:p w:rsidR="007F3B93" w:rsidRDefault="007F3B93" w:rsidP="00CA081F">
      <w:pPr>
        <w:ind w:left="1440" w:hanging="720"/>
        <w:rPr>
          <w:color w:val="000000"/>
        </w:rPr>
      </w:pPr>
      <w:r w:rsidRPr="007F3B93">
        <w:rPr>
          <w:color w:val="000000"/>
        </w:rPr>
        <w:t>d)</w:t>
      </w:r>
      <w:r w:rsidRPr="007F3B93">
        <w:rPr>
          <w:color w:val="000000"/>
        </w:rPr>
        <w:tab/>
        <w:t xml:space="preserve">The Department may stop taking applications if that is necessary to maintain the cost of the program within the available funding. </w:t>
      </w:r>
    </w:p>
    <w:p w:rsidR="007F4A6E" w:rsidRDefault="007F4A6E" w:rsidP="00CA081F">
      <w:pPr>
        <w:ind w:left="1440" w:hanging="720"/>
        <w:rPr>
          <w:color w:val="000000"/>
        </w:rPr>
      </w:pPr>
    </w:p>
    <w:p w:rsidR="007F4A6E" w:rsidRPr="00A156A5" w:rsidRDefault="007F4A6E" w:rsidP="007F4A6E">
      <w:pPr>
        <w:ind w:left="1440" w:hanging="720"/>
        <w:rPr>
          <w:bCs/>
        </w:rPr>
      </w:pPr>
      <w:r w:rsidRPr="00A156A5">
        <w:rPr>
          <w:bCs/>
        </w:rPr>
        <w:t>e)</w:t>
      </w:r>
      <w:r>
        <w:rPr>
          <w:bCs/>
        </w:rPr>
        <w:tab/>
        <w:t xml:space="preserve">An eligible </w:t>
      </w:r>
      <w:r w:rsidR="00AE2DC0">
        <w:rPr>
          <w:bCs/>
        </w:rPr>
        <w:t>v</w:t>
      </w:r>
      <w:r>
        <w:rPr>
          <w:bCs/>
        </w:rPr>
        <w:t xml:space="preserve">eteran may choose to apply to add the spouse to </w:t>
      </w:r>
      <w:r w:rsidR="00AE2DC0">
        <w:rPr>
          <w:bCs/>
        </w:rPr>
        <w:t xml:space="preserve">his or her </w:t>
      </w:r>
      <w:r>
        <w:rPr>
          <w:bCs/>
        </w:rPr>
        <w:t>existing case.</w:t>
      </w:r>
    </w:p>
    <w:p w:rsidR="007F4A6E" w:rsidRDefault="007F4A6E" w:rsidP="00CA081F">
      <w:pPr>
        <w:ind w:left="1440" w:hanging="720"/>
        <w:rPr>
          <w:color w:val="000000"/>
        </w:rPr>
      </w:pPr>
    </w:p>
    <w:p w:rsidR="007F4A6E" w:rsidRPr="00D55B37" w:rsidRDefault="007F4A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3452A">
        <w:t>17062</w:t>
      </w:r>
      <w:r w:rsidRPr="00D55B37">
        <w:t xml:space="preserve">, effective </w:t>
      </w:r>
      <w:bookmarkStart w:id="0" w:name="_GoBack"/>
      <w:r w:rsidR="0013452A">
        <w:t>November 26, 2012</w:t>
      </w:r>
      <w:bookmarkEnd w:id="0"/>
      <w:r w:rsidRPr="00D55B37">
        <w:t>)</w:t>
      </w:r>
    </w:p>
    <w:sectPr w:rsidR="007F4A6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AF" w:rsidRDefault="005653AF">
      <w:r>
        <w:separator/>
      </w:r>
    </w:p>
  </w:endnote>
  <w:endnote w:type="continuationSeparator" w:id="0">
    <w:p w:rsidR="005653AF" w:rsidRDefault="005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AF" w:rsidRDefault="005653AF">
      <w:r>
        <w:separator/>
      </w:r>
    </w:p>
  </w:footnote>
  <w:footnote w:type="continuationSeparator" w:id="0">
    <w:p w:rsidR="005653AF" w:rsidRDefault="0056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5A3"/>
    <w:multiLevelType w:val="hybridMultilevel"/>
    <w:tmpl w:val="9EF824F0"/>
    <w:lvl w:ilvl="0" w:tplc="BB4ABC92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A7F43"/>
    <w:multiLevelType w:val="hybridMultilevel"/>
    <w:tmpl w:val="3664FCB4"/>
    <w:lvl w:ilvl="0" w:tplc="6A9A00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B93"/>
    <w:rsid w:val="00001F1D"/>
    <w:rsid w:val="00007FF7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452A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B3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A3E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6F5C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0B5E"/>
    <w:rsid w:val="00512795"/>
    <w:rsid w:val="0052308E"/>
    <w:rsid w:val="005232CE"/>
    <w:rsid w:val="005237D3"/>
    <w:rsid w:val="00526060"/>
    <w:rsid w:val="00530BE1"/>
    <w:rsid w:val="00531849"/>
    <w:rsid w:val="005341A0"/>
    <w:rsid w:val="00536C22"/>
    <w:rsid w:val="00542E97"/>
    <w:rsid w:val="00544B77"/>
    <w:rsid w:val="0056157E"/>
    <w:rsid w:val="0056501E"/>
    <w:rsid w:val="005653AF"/>
    <w:rsid w:val="00571719"/>
    <w:rsid w:val="00571A8B"/>
    <w:rsid w:val="00573770"/>
    <w:rsid w:val="00576975"/>
    <w:rsid w:val="005777E6"/>
    <w:rsid w:val="00586A81"/>
    <w:rsid w:val="00590001"/>
    <w:rsid w:val="005901D4"/>
    <w:rsid w:val="005948A7"/>
    <w:rsid w:val="005A2494"/>
    <w:rsid w:val="005A73F7"/>
    <w:rsid w:val="005D35F3"/>
    <w:rsid w:val="005E03A7"/>
    <w:rsid w:val="005E3D55"/>
    <w:rsid w:val="006132CE"/>
    <w:rsid w:val="00617B67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1DC7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B93"/>
    <w:rsid w:val="007F4A6E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18D"/>
    <w:rsid w:val="008B77D8"/>
    <w:rsid w:val="008C1560"/>
    <w:rsid w:val="008C4FAF"/>
    <w:rsid w:val="008C5359"/>
    <w:rsid w:val="008D7182"/>
    <w:rsid w:val="008D7DB6"/>
    <w:rsid w:val="008E68BC"/>
    <w:rsid w:val="008F2BEE"/>
    <w:rsid w:val="009053C8"/>
    <w:rsid w:val="00910413"/>
    <w:rsid w:val="009168BC"/>
    <w:rsid w:val="00921F8B"/>
    <w:rsid w:val="00926AA5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6A5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F3B"/>
    <w:rsid w:val="00AE2DC0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81F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29CB"/>
    <w:rsid w:val="00DB1AE5"/>
    <w:rsid w:val="00DB2CC7"/>
    <w:rsid w:val="00DB78E4"/>
    <w:rsid w:val="00DC016D"/>
    <w:rsid w:val="00DC5FDC"/>
    <w:rsid w:val="00DD3C9D"/>
    <w:rsid w:val="00DE3439"/>
    <w:rsid w:val="00DF0813"/>
    <w:rsid w:val="00DF25BD"/>
    <w:rsid w:val="00E041A9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05D7"/>
    <w:rsid w:val="00FA1000"/>
    <w:rsid w:val="00FA19DB"/>
    <w:rsid w:val="00FB6CE4"/>
    <w:rsid w:val="00FC18E5"/>
    <w:rsid w:val="00FC1A5F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F3B93"/>
    <w:pPr>
      <w:keepNext/>
      <w:outlineLvl w:val="3"/>
    </w:pPr>
    <w:rPr>
      <w:b/>
      <w:bCs/>
      <w:color w:val="000000"/>
      <w:szCs w:val="20"/>
    </w:rPr>
  </w:style>
  <w:style w:type="paragraph" w:styleId="Heading7">
    <w:name w:val="heading 7"/>
    <w:basedOn w:val="Normal"/>
    <w:next w:val="Normal"/>
    <w:qFormat/>
    <w:rsid w:val="007F3B93"/>
    <w:pPr>
      <w:keepNext/>
      <w:ind w:left="2160" w:hanging="2160"/>
      <w:jc w:val="both"/>
      <w:outlineLvl w:val="6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7F3B9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F3B93"/>
    <w:pPr>
      <w:keepNext/>
      <w:outlineLvl w:val="3"/>
    </w:pPr>
    <w:rPr>
      <w:b/>
      <w:bCs/>
      <w:color w:val="000000"/>
      <w:szCs w:val="20"/>
    </w:rPr>
  </w:style>
  <w:style w:type="paragraph" w:styleId="Heading7">
    <w:name w:val="heading 7"/>
    <w:basedOn w:val="Normal"/>
    <w:next w:val="Normal"/>
    <w:qFormat/>
    <w:rsid w:val="007F3B93"/>
    <w:pPr>
      <w:keepNext/>
      <w:ind w:left="2160" w:hanging="2160"/>
      <w:jc w:val="both"/>
      <w:outlineLvl w:val="6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7F3B9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