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BB" w:rsidRDefault="005101BB" w:rsidP="00266183"/>
    <w:p w:rsidR="00266183" w:rsidRPr="005101BB" w:rsidRDefault="00266183" w:rsidP="00266183">
      <w:pPr>
        <w:rPr>
          <w:b/>
        </w:rPr>
      </w:pPr>
      <w:r w:rsidRPr="005101BB">
        <w:rPr>
          <w:b/>
        </w:rPr>
        <w:t>Section 128.200  Eligibility</w:t>
      </w:r>
    </w:p>
    <w:p w:rsidR="00266183" w:rsidRPr="00266183" w:rsidRDefault="00266183" w:rsidP="00266183">
      <w:pPr>
        <w:rPr>
          <w:color w:val="000000"/>
        </w:rPr>
      </w:pPr>
    </w:p>
    <w:p w:rsidR="00266183" w:rsidRPr="00266183" w:rsidRDefault="00266183" w:rsidP="00266183">
      <w:pPr>
        <w:rPr>
          <w:color w:val="000000"/>
        </w:rPr>
      </w:pPr>
      <w:r w:rsidRPr="00266183">
        <w:rPr>
          <w:color w:val="000000"/>
        </w:rPr>
        <w:t>A veteran may be eligible for Veterans Care provided that all of the following eligibility criteria are met:</w:t>
      </w:r>
    </w:p>
    <w:p w:rsidR="00266183" w:rsidRPr="00266183" w:rsidRDefault="00266183" w:rsidP="00266183">
      <w:pPr>
        <w:rPr>
          <w:color w:val="000000"/>
        </w:rPr>
      </w:pPr>
    </w:p>
    <w:p w:rsidR="00266183" w:rsidRPr="00266183" w:rsidRDefault="00266183" w:rsidP="005101BB">
      <w:pPr>
        <w:ind w:left="1440" w:hanging="720"/>
        <w:rPr>
          <w:color w:val="000000"/>
        </w:rPr>
      </w:pPr>
      <w:r w:rsidRPr="00266183">
        <w:rPr>
          <w:color w:val="000000"/>
        </w:rPr>
        <w:t>a)</w:t>
      </w:r>
      <w:r w:rsidRPr="00266183">
        <w:rPr>
          <w:color w:val="000000"/>
        </w:rPr>
        <w:tab/>
        <w:t>The veteran is not eligible for Veterans Administration healthcare, medical assistance under the Public Aid Code or benefits</w:t>
      </w:r>
      <w:r w:rsidR="0096573F">
        <w:rPr>
          <w:color w:val="000000"/>
        </w:rPr>
        <w:t>,</w:t>
      </w:r>
      <w:r w:rsidRPr="00266183">
        <w:rPr>
          <w:color w:val="000000"/>
        </w:rPr>
        <w:t xml:space="preserve"> including rebates</w:t>
      </w:r>
      <w:r w:rsidR="0096573F">
        <w:rPr>
          <w:color w:val="000000"/>
        </w:rPr>
        <w:t>,</w:t>
      </w:r>
      <w:r w:rsidRPr="00266183">
        <w:rPr>
          <w:color w:val="000000"/>
        </w:rPr>
        <w:t xml:space="preserve"> under the Children's Health Insurance Program Act;</w:t>
      </w:r>
    </w:p>
    <w:p w:rsidR="00266183" w:rsidRPr="00266183" w:rsidRDefault="00266183" w:rsidP="00266183">
      <w:pPr>
        <w:rPr>
          <w:color w:val="000000"/>
        </w:rPr>
      </w:pPr>
    </w:p>
    <w:p w:rsidR="00266183" w:rsidRPr="00266183" w:rsidRDefault="00266183" w:rsidP="005101BB">
      <w:pPr>
        <w:ind w:firstLine="720"/>
        <w:rPr>
          <w:color w:val="000000"/>
        </w:rPr>
      </w:pPr>
      <w:r w:rsidRPr="00266183">
        <w:rPr>
          <w:color w:val="000000"/>
        </w:rPr>
        <w:t>b)</w:t>
      </w:r>
      <w:r w:rsidRPr="00266183">
        <w:rPr>
          <w:color w:val="000000"/>
        </w:rPr>
        <w:tab/>
        <w:t>The veteran was not dishonorably discharged;</w:t>
      </w:r>
    </w:p>
    <w:p w:rsidR="00266183" w:rsidRPr="00266183" w:rsidRDefault="00266183" w:rsidP="00266183">
      <w:pPr>
        <w:rPr>
          <w:color w:val="000000"/>
        </w:rPr>
      </w:pPr>
    </w:p>
    <w:p w:rsidR="00266183" w:rsidRPr="00266183" w:rsidRDefault="005101BB" w:rsidP="005101BB">
      <w:pPr>
        <w:ind w:firstLine="720"/>
      </w:pPr>
      <w:r>
        <w:t>c)</w:t>
      </w:r>
      <w:r>
        <w:tab/>
      </w:r>
      <w:r w:rsidR="00266183" w:rsidRPr="00266183">
        <w:t xml:space="preserve">The veteran is a resident of the State of </w:t>
      </w:r>
      <w:smartTag w:uri="urn:schemas-microsoft-com:office:smarttags" w:element="State">
        <w:smartTag w:uri="urn:schemas-microsoft-com:office:smarttags" w:element="place">
          <w:r w:rsidR="00266183" w:rsidRPr="00266183">
            <w:t>Illinois</w:t>
          </w:r>
        </w:smartTag>
      </w:smartTag>
      <w:r w:rsidR="00266183" w:rsidRPr="00266183">
        <w:t xml:space="preserve">; </w:t>
      </w:r>
    </w:p>
    <w:p w:rsidR="00266183" w:rsidRPr="00266183" w:rsidRDefault="00266183" w:rsidP="00266183"/>
    <w:p w:rsidR="00266183" w:rsidRPr="00266183" w:rsidRDefault="005101BB" w:rsidP="005101BB">
      <w:pPr>
        <w:ind w:firstLine="720"/>
      </w:pPr>
      <w:r>
        <w:t>d)</w:t>
      </w:r>
      <w:r>
        <w:tab/>
      </w:r>
      <w:r w:rsidR="00524E14">
        <w:t>The veteran is at least 19 and is no more than 64 years of age</w:t>
      </w:r>
      <w:r w:rsidR="00266183" w:rsidRPr="00266183">
        <w:t>; and</w:t>
      </w:r>
      <w:r w:rsidR="00C337C4">
        <w:t xml:space="preserve"> </w:t>
      </w:r>
    </w:p>
    <w:p w:rsidR="00266183" w:rsidRPr="00266183" w:rsidRDefault="00266183" w:rsidP="00266183"/>
    <w:p w:rsidR="00266183" w:rsidRDefault="00524E14" w:rsidP="00524E14">
      <w:pPr>
        <w:ind w:firstLine="720"/>
      </w:pPr>
      <w:r>
        <w:t>e)</w:t>
      </w:r>
      <w:r>
        <w:tab/>
        <w:t>The veteran meets one of the following:</w:t>
      </w:r>
      <w:r w:rsidR="00266183" w:rsidRPr="00266183">
        <w:t xml:space="preserve"> </w:t>
      </w:r>
    </w:p>
    <w:p w:rsidR="007D2155" w:rsidRDefault="007D2155" w:rsidP="00524E14">
      <w:pPr>
        <w:ind w:firstLine="720"/>
      </w:pPr>
    </w:p>
    <w:p w:rsidR="00524E14" w:rsidRDefault="00524E14" w:rsidP="00524E14">
      <w:pPr>
        <w:ind w:firstLine="1440"/>
      </w:pPr>
      <w:r>
        <w:t>1)</w:t>
      </w:r>
      <w:r>
        <w:tab/>
        <w:t xml:space="preserve">The veteran has been uninsured for at least </w:t>
      </w:r>
      <w:r w:rsidR="00952BF3">
        <w:t>three</w:t>
      </w:r>
      <w:r>
        <w:t xml:space="preserve"> months;</w:t>
      </w:r>
    </w:p>
    <w:p w:rsidR="00524E14" w:rsidRDefault="00524E14" w:rsidP="00524E14"/>
    <w:p w:rsidR="00524E14" w:rsidRDefault="00524E14" w:rsidP="00524E14">
      <w:pPr>
        <w:ind w:left="2160" w:hanging="720"/>
      </w:pPr>
      <w:r>
        <w:t>2)</w:t>
      </w:r>
      <w:r>
        <w:tab/>
        <w:t>The veteran lost health insurance when the veteran's or the veteran's spouse's job ended</w:t>
      </w:r>
      <w:r w:rsidR="0096573F">
        <w:t xml:space="preserve"> within six months prior to applying under this Part</w:t>
      </w:r>
      <w:r>
        <w:t>;</w:t>
      </w:r>
    </w:p>
    <w:p w:rsidR="00524E14" w:rsidRDefault="00524E14" w:rsidP="00524E14">
      <w:pPr>
        <w:ind w:left="2160" w:hanging="720"/>
      </w:pPr>
    </w:p>
    <w:p w:rsidR="00524E14" w:rsidRDefault="00524E14" w:rsidP="00524E14">
      <w:pPr>
        <w:ind w:left="2160" w:hanging="720"/>
      </w:pPr>
      <w:r>
        <w:t>3)</w:t>
      </w:r>
      <w:r>
        <w:tab/>
        <w:t>The veteran has exhausted the life-time benefit limit of his or her health insurance</w:t>
      </w:r>
      <w:r w:rsidR="0096573F">
        <w:t xml:space="preserve"> within six months prior to applying under this Part</w:t>
      </w:r>
      <w:r>
        <w:t>;</w:t>
      </w:r>
    </w:p>
    <w:p w:rsidR="00524E14" w:rsidRDefault="00524E14" w:rsidP="00524E14">
      <w:pPr>
        <w:ind w:left="2160" w:hanging="720"/>
      </w:pPr>
    </w:p>
    <w:p w:rsidR="00524E14" w:rsidRDefault="00524E14" w:rsidP="00524E14">
      <w:pPr>
        <w:ind w:left="2160" w:hanging="720"/>
      </w:pPr>
      <w:r>
        <w:t>4)</w:t>
      </w:r>
      <w:r>
        <w:tab/>
        <w:t>The veteran's health insurance is purchased under the provisions of the Consolidated Omnibus Budget Reconciliation Act (COBRA);</w:t>
      </w:r>
    </w:p>
    <w:p w:rsidR="00524E14" w:rsidRDefault="00524E14" w:rsidP="00524E14">
      <w:pPr>
        <w:ind w:left="1440"/>
      </w:pPr>
    </w:p>
    <w:p w:rsidR="00524E14" w:rsidRDefault="00524E14" w:rsidP="00524E14">
      <w:pPr>
        <w:ind w:left="2160" w:hanging="720"/>
      </w:pPr>
      <w:r>
        <w:t>5)</w:t>
      </w:r>
      <w:r>
        <w:tab/>
        <w:t>The veteran was disenrolled for medical assistance under the Public Aid Code or benefits, including rebates under the Children's Health Insurance Program Act</w:t>
      </w:r>
      <w:r w:rsidR="0096573F">
        <w:t>,</w:t>
      </w:r>
      <w:r>
        <w:t xml:space="preserve"> within six months prior to applying under this Part;</w:t>
      </w:r>
    </w:p>
    <w:p w:rsidR="00524E14" w:rsidRDefault="00524E14" w:rsidP="00524E14">
      <w:pPr>
        <w:ind w:left="1440"/>
      </w:pPr>
    </w:p>
    <w:p w:rsidR="00524E14" w:rsidRDefault="00805DA4" w:rsidP="00805DA4">
      <w:pPr>
        <w:ind w:left="2160" w:hanging="720"/>
      </w:pPr>
      <w:r>
        <w:t>6)</w:t>
      </w:r>
      <w:r>
        <w:tab/>
        <w:t>The veteran has health insurance provided by the veteran's spouse but the veteran is unable to access such hea</w:t>
      </w:r>
      <w:r w:rsidR="00CA401A">
        <w:t>l</w:t>
      </w:r>
      <w:r>
        <w:t>th insurance benefits;</w:t>
      </w:r>
    </w:p>
    <w:p w:rsidR="00805DA4" w:rsidRDefault="00805DA4" w:rsidP="00805DA4"/>
    <w:p w:rsidR="00805DA4" w:rsidRDefault="00805DA4" w:rsidP="00805DA4">
      <w:pPr>
        <w:ind w:firstLine="1440"/>
      </w:pPr>
      <w:r>
        <w:t>7)</w:t>
      </w:r>
      <w:r>
        <w:tab/>
        <w:t>The veteran has post</w:t>
      </w:r>
      <w:r w:rsidR="0096573F">
        <w:t>-</w:t>
      </w:r>
      <w:r>
        <w:t>active duty related TRICARE healthcare coverage.</w:t>
      </w:r>
    </w:p>
    <w:p w:rsidR="00952BF3" w:rsidRDefault="00952BF3" w:rsidP="00805DA4">
      <w:pPr>
        <w:ind w:firstLine="1440"/>
      </w:pPr>
    </w:p>
    <w:p w:rsidR="00952BF3" w:rsidRPr="00D55B37" w:rsidRDefault="00952B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842C3">
        <w:t>17062</w:t>
      </w:r>
      <w:r w:rsidRPr="00D55B37">
        <w:t xml:space="preserve">, effective </w:t>
      </w:r>
      <w:bookmarkStart w:id="0" w:name="_GoBack"/>
      <w:r w:rsidR="00F842C3">
        <w:t>November 26, 2012</w:t>
      </w:r>
      <w:bookmarkEnd w:id="0"/>
      <w:r w:rsidRPr="00D55B37">
        <w:t>)</w:t>
      </w:r>
    </w:p>
    <w:sectPr w:rsidR="00952BF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5A" w:rsidRDefault="001A015A">
      <w:r>
        <w:separator/>
      </w:r>
    </w:p>
  </w:endnote>
  <w:endnote w:type="continuationSeparator" w:id="0">
    <w:p w:rsidR="001A015A" w:rsidRDefault="001A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5A" w:rsidRDefault="001A015A">
      <w:r>
        <w:separator/>
      </w:r>
    </w:p>
  </w:footnote>
  <w:footnote w:type="continuationSeparator" w:id="0">
    <w:p w:rsidR="001A015A" w:rsidRDefault="001A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FD7"/>
    <w:multiLevelType w:val="hybridMultilevel"/>
    <w:tmpl w:val="8B023D8A"/>
    <w:lvl w:ilvl="0" w:tplc="CE54F188">
      <w:start w:val="5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44124BD"/>
    <w:multiLevelType w:val="hybridMultilevel"/>
    <w:tmpl w:val="D1567C94"/>
    <w:lvl w:ilvl="0" w:tplc="801894E0">
      <w:start w:val="6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083410"/>
    <w:multiLevelType w:val="hybridMultilevel"/>
    <w:tmpl w:val="444A31BE"/>
    <w:lvl w:ilvl="0" w:tplc="590A69C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3B73CA0"/>
    <w:multiLevelType w:val="hybridMultilevel"/>
    <w:tmpl w:val="3F749A34"/>
    <w:lvl w:ilvl="0" w:tplc="4F2CB898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4E7D1E"/>
    <w:multiLevelType w:val="hybridMultilevel"/>
    <w:tmpl w:val="D46E3F0E"/>
    <w:lvl w:ilvl="0" w:tplc="9C527996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EF41DFB"/>
    <w:multiLevelType w:val="hybridMultilevel"/>
    <w:tmpl w:val="D088AA32"/>
    <w:lvl w:ilvl="0" w:tplc="09545D96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18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0E6"/>
    <w:rsid w:val="00083E97"/>
    <w:rsid w:val="0008689B"/>
    <w:rsid w:val="000873A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42A8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15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183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5214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455"/>
    <w:rsid w:val="003D0D44"/>
    <w:rsid w:val="003D12E4"/>
    <w:rsid w:val="003D4A7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1BB"/>
    <w:rsid w:val="005109B5"/>
    <w:rsid w:val="00512795"/>
    <w:rsid w:val="0052308E"/>
    <w:rsid w:val="005232CE"/>
    <w:rsid w:val="005237D3"/>
    <w:rsid w:val="00524E14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CE2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155"/>
    <w:rsid w:val="007E5206"/>
    <w:rsid w:val="007F1A7F"/>
    <w:rsid w:val="007F28A2"/>
    <w:rsid w:val="007F3365"/>
    <w:rsid w:val="00804082"/>
    <w:rsid w:val="00805D72"/>
    <w:rsid w:val="00805DA4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2BF3"/>
    <w:rsid w:val="00960C37"/>
    <w:rsid w:val="00961E38"/>
    <w:rsid w:val="0096573F"/>
    <w:rsid w:val="00965A76"/>
    <w:rsid w:val="00966D51"/>
    <w:rsid w:val="0098276C"/>
    <w:rsid w:val="00983C53"/>
    <w:rsid w:val="00994782"/>
    <w:rsid w:val="0099759F"/>
    <w:rsid w:val="009A26DA"/>
    <w:rsid w:val="009B45F6"/>
    <w:rsid w:val="009B6ECA"/>
    <w:rsid w:val="009C1A93"/>
    <w:rsid w:val="009C5170"/>
    <w:rsid w:val="009C69DD"/>
    <w:rsid w:val="009D219C"/>
    <w:rsid w:val="009D4E6C"/>
    <w:rsid w:val="009D70B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035FB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5882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37C4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01A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411A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2C3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66183"/>
    <w:pPr>
      <w:keepNext/>
      <w:outlineLvl w:val="3"/>
    </w:pPr>
    <w:rPr>
      <w:b/>
      <w:bCs/>
      <w:color w:val="000000"/>
      <w:szCs w:val="20"/>
    </w:rPr>
  </w:style>
  <w:style w:type="paragraph" w:styleId="Heading6">
    <w:name w:val="heading 6"/>
    <w:basedOn w:val="Normal"/>
    <w:next w:val="Normal"/>
    <w:qFormat/>
    <w:rsid w:val="00266183"/>
    <w:pPr>
      <w:keepNext/>
      <w:ind w:left="2160" w:hanging="2160"/>
      <w:outlineLvl w:val="5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26618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66183"/>
    <w:pPr>
      <w:keepNext/>
      <w:outlineLvl w:val="3"/>
    </w:pPr>
    <w:rPr>
      <w:b/>
      <w:bCs/>
      <w:color w:val="000000"/>
      <w:szCs w:val="20"/>
    </w:rPr>
  </w:style>
  <w:style w:type="paragraph" w:styleId="Heading6">
    <w:name w:val="heading 6"/>
    <w:basedOn w:val="Normal"/>
    <w:next w:val="Normal"/>
    <w:qFormat/>
    <w:rsid w:val="00266183"/>
    <w:pPr>
      <w:keepNext/>
      <w:ind w:left="2160" w:hanging="2160"/>
      <w:outlineLvl w:val="5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26618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