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92" w:rsidRDefault="005C0992" w:rsidP="003C27C5">
      <w:pPr>
        <w:jc w:val="center"/>
      </w:pPr>
      <w:bookmarkStart w:id="0" w:name="_GoBack"/>
      <w:bookmarkEnd w:id="0"/>
    </w:p>
    <w:p w:rsidR="003C27C5" w:rsidRPr="003C27C5" w:rsidRDefault="003C27C5" w:rsidP="003C27C5">
      <w:pPr>
        <w:jc w:val="center"/>
      </w:pPr>
      <w:r w:rsidRPr="003C27C5">
        <w:t>PART 127</w:t>
      </w:r>
    </w:p>
    <w:p w:rsidR="003C27C5" w:rsidRPr="003C27C5" w:rsidRDefault="003C27C5" w:rsidP="003C27C5">
      <w:pPr>
        <w:jc w:val="center"/>
      </w:pPr>
      <w:r w:rsidRPr="003C27C5">
        <w:t>STATE RESPONSIBILITY FOR MEDICARE PART D LOW-INCOME SUBSIDY</w:t>
      </w:r>
    </w:p>
    <w:sectPr w:rsidR="003C27C5" w:rsidRPr="003C27C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882">
      <w:r>
        <w:separator/>
      </w:r>
    </w:p>
  </w:endnote>
  <w:endnote w:type="continuationSeparator" w:id="0">
    <w:p w:rsidR="00000000" w:rsidRDefault="00A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882">
      <w:r>
        <w:separator/>
      </w:r>
    </w:p>
  </w:footnote>
  <w:footnote w:type="continuationSeparator" w:id="0">
    <w:p w:rsidR="00000000" w:rsidRDefault="00A7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27C5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0992"/>
    <w:rsid w:val="006205BF"/>
    <w:rsid w:val="006541CA"/>
    <w:rsid w:val="006A2114"/>
    <w:rsid w:val="0076785F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4882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1872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C27C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szCs w:val="20"/>
      <w:u w:val="single"/>
    </w:rPr>
  </w:style>
  <w:style w:type="paragraph" w:styleId="Heading5">
    <w:name w:val="heading 5"/>
    <w:basedOn w:val="Normal"/>
    <w:next w:val="Normal"/>
    <w:qFormat/>
    <w:rsid w:val="003C27C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4"/>
    </w:pPr>
    <w:rPr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3C27C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szCs w:val="20"/>
      <w:u w:val="single"/>
    </w:rPr>
  </w:style>
  <w:style w:type="paragraph" w:styleId="Heading5">
    <w:name w:val="heading 5"/>
    <w:basedOn w:val="Normal"/>
    <w:next w:val="Normal"/>
    <w:qFormat/>
    <w:rsid w:val="003C27C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4"/>
    </w:pPr>
    <w:rPr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