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7C4" w:rsidRDefault="002747C4" w:rsidP="002747C4">
      <w:pPr>
        <w:widowControl w:val="0"/>
        <w:autoSpaceDE w:val="0"/>
        <w:autoSpaceDN w:val="0"/>
        <w:adjustRightInd w:val="0"/>
      </w:pPr>
    </w:p>
    <w:p w:rsidR="002747C4" w:rsidRDefault="002747C4" w:rsidP="002747C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125.330  Non-payment of Premium</w:t>
      </w:r>
      <w:r>
        <w:t xml:space="preserve"> </w:t>
      </w:r>
    </w:p>
    <w:p w:rsidR="002747C4" w:rsidRDefault="002747C4" w:rsidP="002747C4">
      <w:pPr>
        <w:widowControl w:val="0"/>
        <w:autoSpaceDE w:val="0"/>
        <w:autoSpaceDN w:val="0"/>
        <w:adjustRightInd w:val="0"/>
      </w:pPr>
    </w:p>
    <w:p w:rsidR="002747C4" w:rsidRDefault="002747C4" w:rsidP="002747C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264ECA">
        <w:t>All Kids</w:t>
      </w:r>
      <w:r>
        <w:t xml:space="preserve"> Health Plan participants will have a grace period through the end of the month following the coverage month to pay the premium. </w:t>
      </w:r>
    </w:p>
    <w:p w:rsidR="00373450" w:rsidRDefault="00373450" w:rsidP="002747C4">
      <w:pPr>
        <w:widowControl w:val="0"/>
        <w:autoSpaceDE w:val="0"/>
        <w:autoSpaceDN w:val="0"/>
        <w:adjustRightInd w:val="0"/>
        <w:ind w:left="1440" w:hanging="720"/>
      </w:pPr>
    </w:p>
    <w:p w:rsidR="002747C4" w:rsidRDefault="002747C4" w:rsidP="002747C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Failure to pay the full monthly premium by the last day of the grace period will result in termination of coverage. </w:t>
      </w:r>
    </w:p>
    <w:p w:rsidR="00373450" w:rsidRDefault="00373450" w:rsidP="002747C4">
      <w:pPr>
        <w:widowControl w:val="0"/>
        <w:autoSpaceDE w:val="0"/>
        <w:autoSpaceDN w:val="0"/>
        <w:adjustRightInd w:val="0"/>
        <w:ind w:left="1440" w:hanging="720"/>
      </w:pPr>
    </w:p>
    <w:p w:rsidR="002747C4" w:rsidRDefault="002747C4" w:rsidP="002747C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Partial premium payments will not be refunded. </w:t>
      </w:r>
    </w:p>
    <w:p w:rsidR="00373450" w:rsidRDefault="00373450" w:rsidP="002747C4">
      <w:pPr>
        <w:widowControl w:val="0"/>
        <w:autoSpaceDE w:val="0"/>
        <w:autoSpaceDN w:val="0"/>
        <w:adjustRightInd w:val="0"/>
        <w:ind w:left="1440" w:hanging="720"/>
      </w:pPr>
    </w:p>
    <w:p w:rsidR="002747C4" w:rsidRDefault="002747C4" w:rsidP="002747C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Collection action will be initiated by the Department to collect unpaid premiums. </w:t>
      </w:r>
    </w:p>
    <w:p w:rsidR="002747C4" w:rsidRDefault="002747C4" w:rsidP="002747C4">
      <w:pPr>
        <w:widowControl w:val="0"/>
        <w:autoSpaceDE w:val="0"/>
        <w:autoSpaceDN w:val="0"/>
        <w:adjustRightInd w:val="0"/>
        <w:ind w:left="1440" w:hanging="720"/>
      </w:pPr>
    </w:p>
    <w:p w:rsidR="00264ECA" w:rsidRPr="00D55B37" w:rsidRDefault="00264EC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EF1D16">
        <w:t>10253</w:t>
      </w:r>
      <w:r w:rsidRPr="00D55B37">
        <w:t xml:space="preserve">, effective </w:t>
      </w:r>
      <w:bookmarkStart w:id="0" w:name="_GoBack"/>
      <w:r w:rsidR="00EF1D16">
        <w:t>June 27, 2013</w:t>
      </w:r>
      <w:bookmarkEnd w:id="0"/>
      <w:r w:rsidRPr="00D55B37">
        <w:t>)</w:t>
      </w:r>
    </w:p>
    <w:sectPr w:rsidR="00264ECA" w:rsidRPr="00D55B37" w:rsidSect="002747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47C4"/>
    <w:rsid w:val="00264ECA"/>
    <w:rsid w:val="002747C4"/>
    <w:rsid w:val="00351D97"/>
    <w:rsid w:val="00373450"/>
    <w:rsid w:val="005C3366"/>
    <w:rsid w:val="00685D9F"/>
    <w:rsid w:val="007C1482"/>
    <w:rsid w:val="008E128C"/>
    <w:rsid w:val="009B727E"/>
    <w:rsid w:val="00CB1B20"/>
    <w:rsid w:val="00E3016F"/>
    <w:rsid w:val="00EF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85D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85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</vt:lpstr>
    </vt:vector>
  </TitlesOfParts>
  <Company>State of Illinois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</dc:title>
  <dc:subject/>
  <dc:creator>Illinois General Assembly</dc:creator>
  <cp:keywords/>
  <dc:description/>
  <cp:lastModifiedBy>Sabo, Cheryl E.</cp:lastModifiedBy>
  <cp:revision>3</cp:revision>
  <dcterms:created xsi:type="dcterms:W3CDTF">2013-07-03T14:53:00Z</dcterms:created>
  <dcterms:modified xsi:type="dcterms:W3CDTF">2013-07-05T20:34:00Z</dcterms:modified>
</cp:coreProperties>
</file>