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9B" w:rsidRDefault="00E8459B" w:rsidP="00E8459B">
      <w:pPr>
        <w:rPr>
          <w:b/>
        </w:rPr>
      </w:pPr>
      <w:bookmarkStart w:id="0" w:name="_GoBack"/>
      <w:bookmarkEnd w:id="0"/>
    </w:p>
    <w:p w:rsidR="00E8459B" w:rsidRPr="00E8459B" w:rsidRDefault="00E8459B" w:rsidP="00E8459B">
      <w:pPr>
        <w:rPr>
          <w:b/>
        </w:rPr>
      </w:pPr>
      <w:r w:rsidRPr="00E8459B">
        <w:rPr>
          <w:b/>
        </w:rPr>
        <w:t>Section 123.280  Insurance Information Exchange</w:t>
      </w:r>
    </w:p>
    <w:p w:rsidR="00E8459B" w:rsidRDefault="00E8459B" w:rsidP="00E8459B"/>
    <w:p w:rsidR="00E8459B" w:rsidRPr="0019090C" w:rsidRDefault="00E8459B" w:rsidP="00E8459B">
      <w:r w:rsidRPr="007258AF">
        <w:rPr>
          <w:i/>
        </w:rPr>
        <w:t>A</w:t>
      </w:r>
      <w:r w:rsidRPr="00371DFB">
        <w:rPr>
          <w:i/>
        </w:rPr>
        <w:t xml:space="preserve">n entity that provides health insurance coverage (as defined in Section 2 of the Comprehensive Health Insurance Plan Act </w:t>
      </w:r>
      <w:r w:rsidRPr="00371DFB">
        <w:t>[215 ILCS 105]</w:t>
      </w:r>
      <w:r w:rsidRPr="00371DFB">
        <w:rPr>
          <w:i/>
        </w:rPr>
        <w:t>) to Illinois residents shall provide health insurance data match to the Department of Healthcare and Family Service</w:t>
      </w:r>
      <w:r w:rsidR="0019090C">
        <w:rPr>
          <w:i/>
        </w:rPr>
        <w:t>s</w:t>
      </w:r>
      <w:r w:rsidR="00F36A4A">
        <w:rPr>
          <w:i/>
        </w:rPr>
        <w:t xml:space="preserve"> as provided by and subject to Section 5.5 of the Illinois Insurance Code </w:t>
      </w:r>
      <w:r w:rsidR="00F36A4A" w:rsidRPr="00F36A4A">
        <w:t>[215 ILCS 5/5.5]. [215 ILCS 170/20(a)]</w:t>
      </w:r>
      <w:r w:rsidR="003B2F95">
        <w:rPr>
          <w:i/>
        </w:rPr>
        <w:t>.</w:t>
      </w:r>
      <w:r w:rsidRPr="00371DFB">
        <w:t xml:space="preserve">  </w:t>
      </w:r>
      <w:r w:rsidRPr="0019090C">
        <w:t>The data shall be consistent with all laws relating to the confidentiality or privacy of personal information or medical records, including provisions under the Federal Health Insurance Portability and Accountability Act (HIPPA)</w:t>
      </w:r>
      <w:r w:rsidR="0019090C">
        <w:t>.</w:t>
      </w:r>
    </w:p>
    <w:p w:rsidR="001C71C2" w:rsidRDefault="001C71C2" w:rsidP="00E8459B"/>
    <w:p w:rsidR="00E8459B" w:rsidRPr="00D55B37" w:rsidRDefault="00E8459B">
      <w:pPr>
        <w:pStyle w:val="JCARSourceNote"/>
        <w:ind w:left="720"/>
      </w:pPr>
      <w:r w:rsidRPr="00D55B37">
        <w:t xml:space="preserve">(Source:  </w:t>
      </w:r>
      <w:r>
        <w:t>Added</w:t>
      </w:r>
      <w:r w:rsidRPr="00D55B37">
        <w:t xml:space="preserve"> at </w:t>
      </w:r>
      <w:r>
        <w:t>3</w:t>
      </w:r>
      <w:r w:rsidR="003B2F95">
        <w:t>6</w:t>
      </w:r>
      <w:r>
        <w:t xml:space="preserve"> I</w:t>
      </w:r>
      <w:r w:rsidRPr="00D55B37">
        <w:t xml:space="preserve">ll. Reg. </w:t>
      </w:r>
      <w:r w:rsidR="00107113">
        <w:t>1062</w:t>
      </w:r>
      <w:r w:rsidRPr="00D55B37">
        <w:t xml:space="preserve">, effective </w:t>
      </w:r>
      <w:r w:rsidR="00107113">
        <w:t>January 14, 2012</w:t>
      </w:r>
      <w:r w:rsidRPr="00D55B37">
        <w:t>)</w:t>
      </w:r>
    </w:p>
    <w:sectPr w:rsidR="00E8459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24" w:rsidRDefault="002C0924">
      <w:r>
        <w:separator/>
      </w:r>
    </w:p>
  </w:endnote>
  <w:endnote w:type="continuationSeparator" w:id="0">
    <w:p w:rsidR="002C0924" w:rsidRDefault="002C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24" w:rsidRDefault="002C0924">
      <w:r>
        <w:separator/>
      </w:r>
    </w:p>
  </w:footnote>
  <w:footnote w:type="continuationSeparator" w:id="0">
    <w:p w:rsidR="002C0924" w:rsidRDefault="002C0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5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11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90C"/>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2B5"/>
    <w:rsid w:val="00224D66"/>
    <w:rsid w:val="00225354"/>
    <w:rsid w:val="0022658A"/>
    <w:rsid w:val="0023173C"/>
    <w:rsid w:val="002324A0"/>
    <w:rsid w:val="002325F1"/>
    <w:rsid w:val="00235BC5"/>
    <w:rsid w:val="002375DD"/>
    <w:rsid w:val="00246C8D"/>
    <w:rsid w:val="002524EC"/>
    <w:rsid w:val="00253FCC"/>
    <w:rsid w:val="0026224A"/>
    <w:rsid w:val="00264AD1"/>
    <w:rsid w:val="002667B7"/>
    <w:rsid w:val="00267D8C"/>
    <w:rsid w:val="00272138"/>
    <w:rsid w:val="002721C1"/>
    <w:rsid w:val="00272986"/>
    <w:rsid w:val="00274640"/>
    <w:rsid w:val="00275A86"/>
    <w:rsid w:val="002760EE"/>
    <w:rsid w:val="00276713"/>
    <w:rsid w:val="002772A5"/>
    <w:rsid w:val="0028037A"/>
    <w:rsid w:val="00280FB4"/>
    <w:rsid w:val="00290686"/>
    <w:rsid w:val="002958AD"/>
    <w:rsid w:val="002A54F1"/>
    <w:rsid w:val="002A643F"/>
    <w:rsid w:val="002A72C2"/>
    <w:rsid w:val="002A7CB6"/>
    <w:rsid w:val="002B67C1"/>
    <w:rsid w:val="002B7812"/>
    <w:rsid w:val="002C0924"/>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423"/>
    <w:rsid w:val="0039357E"/>
    <w:rsid w:val="00393652"/>
    <w:rsid w:val="00394002"/>
    <w:rsid w:val="0039695D"/>
    <w:rsid w:val="003A4E0A"/>
    <w:rsid w:val="003A6E65"/>
    <w:rsid w:val="003B2F9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E12"/>
    <w:rsid w:val="004A2DF2"/>
    <w:rsid w:val="004B0153"/>
    <w:rsid w:val="004B41BC"/>
    <w:rsid w:val="004B6FF4"/>
    <w:rsid w:val="004D6EED"/>
    <w:rsid w:val="004D73D3"/>
    <w:rsid w:val="004E257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1C4C"/>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FA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8AF"/>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9BF"/>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94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2D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B2E"/>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5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A4A"/>
    <w:rsid w:val="00F410DA"/>
    <w:rsid w:val="00F43DEE"/>
    <w:rsid w:val="00F44D59"/>
    <w:rsid w:val="00F46DB5"/>
    <w:rsid w:val="00F50CD3"/>
    <w:rsid w:val="00F51039"/>
    <w:rsid w:val="00F525F7"/>
    <w:rsid w:val="00F5499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E8459B"/>
    <w:pPr>
      <w:keepNext/>
      <w:ind w:left="2160" w:hanging="2160"/>
      <w:outlineLvl w:val="5"/>
    </w:pPr>
    <w:rPr>
      <w:color w:val="000000"/>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8459B"/>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E8459B"/>
    <w:pPr>
      <w:keepNext/>
      <w:ind w:left="2160" w:hanging="2160"/>
      <w:outlineLvl w:val="5"/>
    </w:pPr>
    <w:rPr>
      <w:color w:val="000000"/>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E8459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