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4286" w14:textId="77777777" w:rsidR="005B7928" w:rsidRDefault="005B7928" w:rsidP="005B7928">
      <w:pPr>
        <w:widowControl w:val="0"/>
        <w:autoSpaceDE w:val="0"/>
        <w:autoSpaceDN w:val="0"/>
        <w:adjustRightInd w:val="0"/>
      </w:pPr>
    </w:p>
    <w:p w14:paraId="036B0B24" w14:textId="77777777" w:rsidR="005B7928" w:rsidRDefault="005B7928" w:rsidP="005B79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121.152  Notification To Applicant Households</w:t>
      </w:r>
      <w:r>
        <w:t xml:space="preserve"> </w:t>
      </w:r>
    </w:p>
    <w:p w14:paraId="3C970C3D" w14:textId="77777777" w:rsidR="005B7928" w:rsidRDefault="005B7928" w:rsidP="005B7928">
      <w:pPr>
        <w:widowControl w:val="0"/>
        <w:autoSpaceDE w:val="0"/>
        <w:autoSpaceDN w:val="0"/>
        <w:adjustRightInd w:val="0"/>
      </w:pPr>
    </w:p>
    <w:p w14:paraId="09BD67CA" w14:textId="01B53907" w:rsidR="005B7928" w:rsidRDefault="005B7928" w:rsidP="005B7928">
      <w:pPr>
        <w:widowControl w:val="0"/>
        <w:autoSpaceDE w:val="0"/>
        <w:autoSpaceDN w:val="0"/>
        <w:adjustRightInd w:val="0"/>
      </w:pPr>
      <w:r>
        <w:t xml:space="preserve">The household is to be informed in writing of the disqualification penalties for intentionally violating the </w:t>
      </w:r>
      <w:r w:rsidR="002A7EC0" w:rsidRPr="00F4348A">
        <w:t>Supplemental Nutrition Assistance Program</w:t>
      </w:r>
      <w:r>
        <w:t xml:space="preserve"> each time it applies for program benefits</w:t>
      </w:r>
      <w:r w:rsidR="002A7EC0">
        <w:t xml:space="preserve"> </w:t>
      </w:r>
      <w:r w:rsidR="002A7EC0" w:rsidRPr="00F4348A">
        <w:t xml:space="preserve">(See </w:t>
      </w:r>
      <w:r w:rsidR="00B1121B">
        <w:t xml:space="preserve">7 CFR 273.16, </w:t>
      </w:r>
      <w:r w:rsidR="002A7EC0" w:rsidRPr="00F4348A">
        <w:t xml:space="preserve">89 Ill. Adm. Code 14.310 for information regarding </w:t>
      </w:r>
      <w:r w:rsidR="00B1121B">
        <w:t>n</w:t>
      </w:r>
      <w:r w:rsidR="002A7EC0" w:rsidRPr="00F4348A">
        <w:t xml:space="preserve">otice of </w:t>
      </w:r>
      <w:r w:rsidR="00B1121B">
        <w:t>h</w:t>
      </w:r>
      <w:r w:rsidR="002A7EC0" w:rsidRPr="00F4348A">
        <w:t xml:space="preserve">earing and </w:t>
      </w:r>
      <w:r w:rsidR="00B1121B">
        <w:t>n</w:t>
      </w:r>
      <w:r w:rsidR="002A7EC0" w:rsidRPr="00F4348A">
        <w:t xml:space="preserve">otice of </w:t>
      </w:r>
      <w:r w:rsidR="00B1121B">
        <w:t>w</w:t>
      </w:r>
      <w:r w:rsidR="002A7EC0" w:rsidRPr="00F4348A">
        <w:t xml:space="preserve">aiver; and 89 Ill. Adm. Code 14.370 for information regarding </w:t>
      </w:r>
      <w:r w:rsidR="00B1121B">
        <w:t>n</w:t>
      </w:r>
      <w:r w:rsidR="002A7EC0" w:rsidRPr="00F4348A">
        <w:t xml:space="preserve">otice of </w:t>
      </w:r>
      <w:r w:rsidR="00B1121B">
        <w:t>d</w:t>
      </w:r>
      <w:r w:rsidR="002A7EC0" w:rsidRPr="00F4348A">
        <w:t xml:space="preserve">isqualification based on a </w:t>
      </w:r>
      <w:r w:rsidR="00B1121B">
        <w:t>h</w:t>
      </w:r>
      <w:r w:rsidR="002A7EC0" w:rsidRPr="00F4348A">
        <w:t xml:space="preserve">earing </w:t>
      </w:r>
      <w:r w:rsidR="00B1121B">
        <w:t>d</w:t>
      </w:r>
      <w:r w:rsidR="002A7EC0" w:rsidRPr="00F4348A">
        <w:t>ecision)</w:t>
      </w:r>
      <w:r>
        <w:t xml:space="preserve">. </w:t>
      </w:r>
    </w:p>
    <w:p w14:paraId="42436BE0" w14:textId="77777777" w:rsidR="005B7928" w:rsidRDefault="005B7928" w:rsidP="005B7928">
      <w:pPr>
        <w:widowControl w:val="0"/>
        <w:autoSpaceDE w:val="0"/>
        <w:autoSpaceDN w:val="0"/>
        <w:adjustRightInd w:val="0"/>
      </w:pPr>
    </w:p>
    <w:p w14:paraId="2F8E52C2" w14:textId="572946A0" w:rsidR="005B7928" w:rsidRDefault="002A7EC0" w:rsidP="005B792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3A26F5">
        <w:t>9</w:t>
      </w:r>
      <w:r w:rsidRPr="00524821">
        <w:t xml:space="preserve"> Ill. Reg. </w:t>
      </w:r>
      <w:r w:rsidR="00DF24F2">
        <w:t>180</w:t>
      </w:r>
      <w:r w:rsidRPr="00524821">
        <w:t xml:space="preserve">, effective </w:t>
      </w:r>
      <w:r w:rsidR="00DF24F2">
        <w:t>December 19, 2024</w:t>
      </w:r>
      <w:r w:rsidRPr="00524821">
        <w:t>)</w:t>
      </w:r>
    </w:p>
    <w:sectPr w:rsidR="005B7928" w:rsidSect="005B7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928"/>
    <w:rsid w:val="0017452B"/>
    <w:rsid w:val="002A7EC0"/>
    <w:rsid w:val="003A26F5"/>
    <w:rsid w:val="004326E9"/>
    <w:rsid w:val="005B7928"/>
    <w:rsid w:val="005C3366"/>
    <w:rsid w:val="006D5651"/>
    <w:rsid w:val="00B1121B"/>
    <w:rsid w:val="00DB75F0"/>
    <w:rsid w:val="00D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BB9498"/>
  <w15:docId w15:val="{423B3765-8500-4E6B-B59C-E01279DE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4</cp:revision>
  <dcterms:created xsi:type="dcterms:W3CDTF">2024-11-18T22:03:00Z</dcterms:created>
  <dcterms:modified xsi:type="dcterms:W3CDTF">2025-01-03T14:59:00Z</dcterms:modified>
</cp:coreProperties>
</file>