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8B" w:rsidRDefault="00304F8B" w:rsidP="00304F8B">
      <w:pPr>
        <w:widowControl w:val="0"/>
        <w:autoSpaceDE w:val="0"/>
        <w:autoSpaceDN w:val="0"/>
        <w:adjustRightInd w:val="0"/>
      </w:pPr>
    </w:p>
    <w:p w:rsidR="00304F8B" w:rsidRDefault="00304F8B" w:rsidP="00304F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121.58  Exempt Assets</w:t>
      </w:r>
      <w:r>
        <w:t xml:space="preserve"> </w:t>
      </w:r>
    </w:p>
    <w:p w:rsidR="00EE6F95" w:rsidRDefault="00EE6F95" w:rsidP="00304F8B">
      <w:pPr>
        <w:widowControl w:val="0"/>
        <w:autoSpaceDE w:val="0"/>
        <w:autoSpaceDN w:val="0"/>
        <w:adjustRightInd w:val="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Homestead Property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216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home and surrounding property </w:t>
      </w:r>
      <w:r w:rsidR="003F3407">
        <w:t>that</w:t>
      </w:r>
      <w:r>
        <w:t xml:space="preserve">, exclusive of public rights of way, is not separated from the home by intervening property owned by others.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216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Homes </w:t>
      </w:r>
      <w:r w:rsidR="003F3407">
        <w:t>that</w:t>
      </w:r>
      <w:r>
        <w:t xml:space="preserve"> are temporarily unoccupied for reasons of employment, training for future employment, illness, or inhabitability caused by casualty or natural disaster, remain exempt if the household intends to return.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216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lot owned or being purchased by the household if the household intends to build or is building a permanent home and the household does not currently own a home.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144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Personal Property </w:t>
      </w:r>
    </w:p>
    <w:p w:rsidR="00304F8B" w:rsidRDefault="00304F8B" w:rsidP="008622C6">
      <w:pPr>
        <w:widowControl w:val="0"/>
        <w:autoSpaceDE w:val="0"/>
        <w:autoSpaceDN w:val="0"/>
        <w:adjustRightInd w:val="0"/>
        <w:ind w:left="1440"/>
      </w:pPr>
      <w:r>
        <w:t>Household goods, personal effects, one burial plot per household member, and the cash value of life insurance policies</w:t>
      </w:r>
      <w:r w:rsidR="006242AA">
        <w:t>.  Pension plans are exempt from consideration as an asset, except accounts owned sole</w:t>
      </w:r>
      <w:r w:rsidR="000D09FE">
        <w:t>l</w:t>
      </w:r>
      <w:r w:rsidR="006242AA">
        <w:t>y by an individual, such as an Individual Retirement Account (IRA), 401 K or Keogh Plan, that are accessible without a penalty for withdrawal.</w:t>
      </w:r>
      <w:r>
        <w:t xml:space="preserve">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144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Income Producing Property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216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Property </w:t>
      </w:r>
      <w:r w:rsidR="003F3407">
        <w:t>that</w:t>
      </w:r>
      <w:r>
        <w:t xml:space="preserve"> is annually producing income consistent with its fair market value (including land or buildings being sold by installment contract), even if only used on a seasonal basis.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216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Property </w:t>
      </w:r>
      <w:r w:rsidR="003F3407">
        <w:t>that</w:t>
      </w:r>
      <w:r>
        <w:t xml:space="preserve"> is essential to the employment or self-employment of a household member, such as, farmland and work related equipment (tools of a tradesman, farm machinery).</w:t>
      </w:r>
      <w:r w:rsidR="008C1463">
        <w:t xml:space="preserve"> </w:t>
      </w:r>
      <w:r>
        <w:t xml:space="preserve"> In the case of farm property (including land, equipment, and supplies) that is essential to the self-employment of a household member in a farming operation, the value of </w:t>
      </w:r>
      <w:r w:rsidR="003F3407">
        <w:t>the</w:t>
      </w:r>
      <w:r>
        <w:t xml:space="preserve"> property shall be excluded from financial resources until the expiration of the one year period beginning on the date </w:t>
      </w:r>
      <w:r w:rsidR="003F3407">
        <w:t>the</w:t>
      </w:r>
      <w:r>
        <w:t xml:space="preserve"> member ceases to be self-employed in farming.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216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rental home </w:t>
      </w:r>
      <w:r w:rsidR="003F3407">
        <w:t>that</w:t>
      </w:r>
      <w:r>
        <w:t xml:space="preserve"> is used by a household for vacation purposes at sometime during the year is an asset, unless excluded by subsection (c)(1).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144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Disaster Relief Payments </w:t>
      </w:r>
    </w:p>
    <w:p w:rsidR="00304F8B" w:rsidRDefault="00304F8B" w:rsidP="008622C6">
      <w:pPr>
        <w:widowControl w:val="0"/>
        <w:autoSpaceDE w:val="0"/>
        <w:autoSpaceDN w:val="0"/>
        <w:adjustRightInd w:val="0"/>
        <w:ind w:left="1440"/>
      </w:pPr>
      <w:r>
        <w:t xml:space="preserve">Disaster relief payments provided by federal, state or local government or a disaster assistance organization.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144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Inaccessible Assets </w:t>
      </w:r>
    </w:p>
    <w:p w:rsidR="00304F8B" w:rsidRDefault="00304F8B" w:rsidP="008622C6">
      <w:pPr>
        <w:widowControl w:val="0"/>
        <w:autoSpaceDE w:val="0"/>
        <w:autoSpaceDN w:val="0"/>
        <w:adjustRightInd w:val="0"/>
        <w:ind w:left="1440"/>
      </w:pPr>
      <w:r>
        <w:t>Assets whose cash value is not accessible to the household, such as</w:t>
      </w:r>
      <w:r w:rsidR="003F3407">
        <w:t>,</w:t>
      </w:r>
      <w:r>
        <w:t xml:space="preserve"> but not limited to: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216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irrevocable trust funds,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216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security deposits on rental property and utilities,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216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property in probate,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216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real property when a good faith effort is being made to sell at a reasonable price,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216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jointly owned assets </w:t>
      </w:r>
      <w:r w:rsidR="003F3407">
        <w:t>that</w:t>
      </w:r>
      <w:r>
        <w:t xml:space="preserve"> cannot be practically subdivided and are accessible only with the consent of the joint owner who refuses to give that consent,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216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non-liquid asset or assets (see Section 121.57(b)(2)(B)) </w:t>
      </w:r>
      <w:r w:rsidR="003F3407">
        <w:t>that</w:t>
      </w:r>
      <w:r>
        <w:t xml:space="preserve"> have a lien against it as a result of a business loan and the household is prohibited by the security or lien agreement from selling the asset or assets,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216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monies received from the Social Security Administration under the PASS Program that are held in a separate account, or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216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 asset </w:t>
      </w:r>
      <w:r w:rsidR="008622C6">
        <w:t>that,</w:t>
      </w:r>
      <w:r>
        <w:t xml:space="preserve"> when sold or otherwise disposed of</w:t>
      </w:r>
      <w:r w:rsidR="008622C6">
        <w:t>,</w:t>
      </w:r>
      <w:r>
        <w:t xml:space="preserve"> would net the household less than $1500.  The net is determined by subtracting the expenses of disposing of the property from the equity value.  This does not apply to negotiable financial instruments or stocks and bonds.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144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Prorated Income </w:t>
      </w:r>
    </w:p>
    <w:p w:rsidR="00304F8B" w:rsidRDefault="00304F8B" w:rsidP="008622C6">
      <w:pPr>
        <w:widowControl w:val="0"/>
        <w:autoSpaceDE w:val="0"/>
        <w:autoSpaceDN w:val="0"/>
        <w:adjustRightInd w:val="0"/>
        <w:ind w:left="1440"/>
      </w:pPr>
      <w:r>
        <w:t xml:space="preserve">Money </w:t>
      </w:r>
      <w:r w:rsidR="003F3407">
        <w:t>that</w:t>
      </w:r>
      <w:r>
        <w:t xml:space="preserve"> has been prorated as income, such as income of self-employed persons or students.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144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Indian Lands </w:t>
      </w:r>
    </w:p>
    <w:p w:rsidR="00304F8B" w:rsidRDefault="00304F8B" w:rsidP="008622C6">
      <w:pPr>
        <w:widowControl w:val="0"/>
        <w:autoSpaceDE w:val="0"/>
        <w:autoSpaceDN w:val="0"/>
        <w:adjustRightInd w:val="0"/>
        <w:ind w:left="1440"/>
      </w:pPr>
      <w:r>
        <w:t xml:space="preserve">Indian lands held jointly with the tribe, or land that can be sold only with the approval of the Bureau of Indian Affairs.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144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Federal Statute Exclusions </w:t>
      </w:r>
    </w:p>
    <w:p w:rsidR="00304F8B" w:rsidRDefault="00304F8B" w:rsidP="008622C6">
      <w:pPr>
        <w:widowControl w:val="0"/>
        <w:autoSpaceDE w:val="0"/>
        <w:autoSpaceDN w:val="0"/>
        <w:adjustRightInd w:val="0"/>
        <w:ind w:left="1440"/>
      </w:pPr>
      <w:r>
        <w:t xml:space="preserve">Assets excluded for </w:t>
      </w:r>
      <w:r w:rsidR="00EE6F95">
        <w:t>SNAP</w:t>
      </w:r>
      <w:r>
        <w:t xml:space="preserve"> purposes by express provision of Federal Statute. </w:t>
      </w:r>
    </w:p>
    <w:p w:rsidR="00603D91" w:rsidRDefault="00603D91" w:rsidP="00304F8B">
      <w:pPr>
        <w:widowControl w:val="0"/>
        <w:autoSpaceDE w:val="0"/>
        <w:autoSpaceDN w:val="0"/>
        <w:adjustRightInd w:val="0"/>
        <w:ind w:left="1440" w:hanging="720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Vehicles </w:t>
      </w:r>
    </w:p>
    <w:p w:rsidR="00603D91" w:rsidRDefault="00603D91" w:rsidP="00C72D1E">
      <w:pPr>
        <w:widowControl w:val="0"/>
        <w:autoSpaceDE w:val="0"/>
        <w:autoSpaceDN w:val="0"/>
        <w:adjustRightInd w:val="0"/>
        <w:ind w:left="2160" w:hanging="849"/>
      </w:pPr>
    </w:p>
    <w:p w:rsidR="00304F8B" w:rsidRDefault="00304F8B" w:rsidP="00304F8B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Assets of a TANF or SSI household member </w:t>
      </w:r>
    </w:p>
    <w:p w:rsidR="00304F8B" w:rsidRDefault="00304F8B" w:rsidP="008622C6">
      <w:pPr>
        <w:widowControl w:val="0"/>
        <w:autoSpaceDE w:val="0"/>
        <w:autoSpaceDN w:val="0"/>
        <w:adjustRightInd w:val="0"/>
        <w:ind w:left="1440"/>
      </w:pPr>
      <w:r>
        <w:t xml:space="preserve">All assets of </w:t>
      </w:r>
      <w:r w:rsidR="006242AA">
        <w:t xml:space="preserve">a </w:t>
      </w:r>
      <w:r>
        <w:t xml:space="preserve">household member who receives TANF or SSI benefits. </w:t>
      </w:r>
    </w:p>
    <w:p w:rsidR="00304F8B" w:rsidRDefault="00304F8B" w:rsidP="00304F8B">
      <w:pPr>
        <w:widowControl w:val="0"/>
        <w:autoSpaceDE w:val="0"/>
        <w:autoSpaceDN w:val="0"/>
        <w:adjustRightInd w:val="0"/>
        <w:ind w:left="1440" w:hanging="720"/>
      </w:pPr>
    </w:p>
    <w:p w:rsidR="00EE4993" w:rsidRPr="00D55B37" w:rsidRDefault="00EE4993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 w:rsidR="00BF144F">
        <w:t>38</w:t>
      </w:r>
      <w:r>
        <w:t xml:space="preserve"> I</w:t>
      </w:r>
      <w:r w:rsidRPr="00D55B37">
        <w:t xml:space="preserve">ll. Reg. </w:t>
      </w:r>
      <w:r w:rsidR="005D75BB">
        <w:t>4475</w:t>
      </w:r>
      <w:r w:rsidRPr="00D55B37">
        <w:t xml:space="preserve">, effective </w:t>
      </w:r>
      <w:bookmarkStart w:id="0" w:name="_GoBack"/>
      <w:r w:rsidR="005D75BB">
        <w:t>January 29, 2014</w:t>
      </w:r>
      <w:bookmarkEnd w:id="0"/>
      <w:r w:rsidRPr="00D55B37">
        <w:t>)</w:t>
      </w:r>
    </w:p>
    <w:sectPr w:rsidR="00EE4993" w:rsidRPr="00D55B37" w:rsidSect="00304F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F8B"/>
    <w:rsid w:val="000D09FE"/>
    <w:rsid w:val="000D1777"/>
    <w:rsid w:val="00100FB2"/>
    <w:rsid w:val="00240992"/>
    <w:rsid w:val="00304F8B"/>
    <w:rsid w:val="00354CE9"/>
    <w:rsid w:val="003F3407"/>
    <w:rsid w:val="005A558A"/>
    <w:rsid w:val="005C3366"/>
    <w:rsid w:val="005D75BB"/>
    <w:rsid w:val="00603D91"/>
    <w:rsid w:val="006242AA"/>
    <w:rsid w:val="00644D2B"/>
    <w:rsid w:val="007772C9"/>
    <w:rsid w:val="008622C6"/>
    <w:rsid w:val="008C1463"/>
    <w:rsid w:val="00937802"/>
    <w:rsid w:val="0094425D"/>
    <w:rsid w:val="00A47DC2"/>
    <w:rsid w:val="00BF144F"/>
    <w:rsid w:val="00C72D1E"/>
    <w:rsid w:val="00C85401"/>
    <w:rsid w:val="00EC7E8A"/>
    <w:rsid w:val="00EE4993"/>
    <w:rsid w:val="00E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2DF9F1-9B61-4A54-ABB1-4E94ECF2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Sabo, Cheryl E.</cp:lastModifiedBy>
  <cp:revision>4</cp:revision>
  <dcterms:created xsi:type="dcterms:W3CDTF">2014-01-15T20:44:00Z</dcterms:created>
  <dcterms:modified xsi:type="dcterms:W3CDTF">2014-02-10T20:03:00Z</dcterms:modified>
</cp:coreProperties>
</file>