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CE" w:rsidRDefault="00DC5BCE" w:rsidP="00DC5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5BCE" w:rsidRDefault="00DC5BCE" w:rsidP="00DC5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120.390  Persons Who May Be Included In the Assistance Unit</w:t>
      </w:r>
      <w:r>
        <w:t xml:space="preserve"> </w:t>
      </w:r>
    </w:p>
    <w:p w:rsidR="00DC5BCE" w:rsidRDefault="00DC5BCE" w:rsidP="00DC5BCE">
      <w:pPr>
        <w:widowControl w:val="0"/>
        <w:autoSpaceDE w:val="0"/>
        <w:autoSpaceDN w:val="0"/>
        <w:adjustRightInd w:val="0"/>
      </w:pPr>
    </w:p>
    <w:p w:rsidR="00DC5BCE" w:rsidRDefault="00DC5BCE" w:rsidP="00DC5B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MANG(C)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assistance unit must include at least one eligible child or only an adult(s) caretaker relative whose eligibility is based on a child who is otherwise eligible except the child receives SSI.  No more than two of the following individuals may be included as adults: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caretaker relative;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parent of an eligible child;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needy relative other than the caretaker relative who provides at least one of the following services: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child</w:t>
      </w:r>
      <w:proofErr w:type="gramEnd"/>
      <w:r>
        <w:t xml:space="preserve"> care which enables the caretaker relative to work on a full-time (at least 100 hours per month) paid basis outside the home;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proofErr w:type="gramStart"/>
      <w:r>
        <w:t>care</w:t>
      </w:r>
      <w:proofErr w:type="gramEnd"/>
      <w:r>
        <w:t xml:space="preserve"> for an incapacitated family member in the home;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proofErr w:type="gramStart"/>
      <w:r>
        <w:t>child</w:t>
      </w:r>
      <w:proofErr w:type="gramEnd"/>
      <w:r>
        <w:t xml:space="preserve"> care that enables a caretaker relative to receive training full-time;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child care that enables a caretaker relative to attend high school or General Educational Development (GED) classes full-time; or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</w:r>
      <w:proofErr w:type="gramStart"/>
      <w:r>
        <w:t>child</w:t>
      </w:r>
      <w:proofErr w:type="gramEnd"/>
      <w:r>
        <w:t xml:space="preserve"> care for a period not to exceed two months that enables the caretaker relative to participate in a Project Chance (AFDC) work program such as Job Search.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eligibility of a child in an Assistance unit depends on that child's lack of parental support or care.  All eligible dependent children and stepchildren in a family unit shall be included in a single case, except in two-parent households where there are children of differing parentage, some of whom lack parental support or care because of the unemployment of a parent.  In such a circumstance two separate assistance cases shall be established:  one for both adults and children whose eligibility derives from their parent's unemployment and one for the remaining children.  The provisions of this Section shall not affect the right of a child who is a parent to receive assistance in a separate case as a caretaker relative for his/her dependent child.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b)</w:t>
      </w:r>
      <w:r>
        <w:tab/>
      </w:r>
      <w:proofErr w:type="gramStart"/>
      <w:r>
        <w:t>MANG(</w:t>
      </w:r>
      <w:proofErr w:type="gramEnd"/>
      <w:r>
        <w:t xml:space="preserve">AABD) </w:t>
      </w:r>
    </w:p>
    <w:p w:rsidR="00DC5BCE" w:rsidRDefault="00DC5BCE" w:rsidP="00A620BD">
      <w:pPr>
        <w:widowControl w:val="0"/>
        <w:autoSpaceDE w:val="0"/>
        <w:autoSpaceDN w:val="0"/>
        <w:adjustRightInd w:val="0"/>
        <w:ind w:left="1440"/>
      </w:pPr>
      <w:r>
        <w:t xml:space="preserve">The eligible person only shall be included in the assistance unit. </w:t>
      </w:r>
    </w:p>
    <w:p w:rsidR="00A2489E" w:rsidRDefault="00A2489E" w:rsidP="00A620BD"/>
    <w:p w:rsidR="00DC5BCE" w:rsidRDefault="00DC5BCE" w:rsidP="00DC5B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gramStart"/>
      <w:r>
        <w:t>MANG(</w:t>
      </w:r>
      <w:proofErr w:type="gramEnd"/>
      <w:r>
        <w:t xml:space="preserve">P) </w:t>
      </w:r>
    </w:p>
    <w:p w:rsidR="00DC5BCE" w:rsidRDefault="00DC5BCE" w:rsidP="00A620BD">
      <w:pPr>
        <w:widowControl w:val="0"/>
        <w:autoSpaceDE w:val="0"/>
        <w:autoSpaceDN w:val="0"/>
        <w:adjustRightInd w:val="0"/>
        <w:ind w:left="1440"/>
      </w:pPr>
      <w:r>
        <w:t xml:space="preserve">The assistance unit shall only include pregnant women and children born October 1, 1983, or </w:t>
      </w:r>
      <w:proofErr w:type="gramStart"/>
      <w:r>
        <w:t>later  who</w:t>
      </w:r>
      <w:proofErr w:type="gramEnd"/>
      <w:r>
        <w:t xml:space="preserve"> meet the eligibility requirements of Section 120.11. </w:t>
      </w:r>
    </w:p>
    <w:p w:rsidR="00DC5BCE" w:rsidRDefault="00DC5BCE" w:rsidP="00A620BD"/>
    <w:p w:rsidR="00DC5BCE" w:rsidRDefault="00DC5BCE" w:rsidP="00DC5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11582, effective July 15, 1992) </w:t>
      </w:r>
    </w:p>
    <w:sectPr w:rsidR="00DC5BCE" w:rsidSect="00DC5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BCE"/>
    <w:rsid w:val="000C37A7"/>
    <w:rsid w:val="00214AF0"/>
    <w:rsid w:val="005C3366"/>
    <w:rsid w:val="00A2489E"/>
    <w:rsid w:val="00A620BD"/>
    <w:rsid w:val="00CD52B6"/>
    <w:rsid w:val="00D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9E1441-B763-4504-B552-C22A923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2015-12-17T17:02:00Z</dcterms:modified>
</cp:coreProperties>
</file>