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846" w:rsidRDefault="00FC4846" w:rsidP="00FC4846">
      <w:pPr>
        <w:widowControl w:val="0"/>
        <w:autoSpaceDE w:val="0"/>
        <w:autoSpaceDN w:val="0"/>
        <w:adjustRightInd w:val="0"/>
      </w:pPr>
      <w:bookmarkStart w:id="0" w:name="_GoBack"/>
      <w:bookmarkEnd w:id="0"/>
    </w:p>
    <w:p w:rsidR="00FC4846" w:rsidRDefault="00FC4846" w:rsidP="00FC4846">
      <w:pPr>
        <w:widowControl w:val="0"/>
        <w:autoSpaceDE w:val="0"/>
        <w:autoSpaceDN w:val="0"/>
        <w:adjustRightInd w:val="0"/>
      </w:pPr>
      <w:r>
        <w:rPr>
          <w:b/>
          <w:bCs/>
        </w:rPr>
        <w:t>Section 120.316  Living Arrangement</w:t>
      </w:r>
      <w:r>
        <w:t xml:space="preserve"> </w:t>
      </w:r>
    </w:p>
    <w:p w:rsidR="00FC4846" w:rsidRDefault="00FC4846" w:rsidP="00FC4846">
      <w:pPr>
        <w:widowControl w:val="0"/>
        <w:autoSpaceDE w:val="0"/>
        <w:autoSpaceDN w:val="0"/>
        <w:adjustRightInd w:val="0"/>
      </w:pPr>
    </w:p>
    <w:p w:rsidR="00FC4846" w:rsidRDefault="00FC4846" w:rsidP="00FC4846">
      <w:pPr>
        <w:widowControl w:val="0"/>
        <w:autoSpaceDE w:val="0"/>
        <w:autoSpaceDN w:val="0"/>
        <w:adjustRightInd w:val="0"/>
      </w:pPr>
      <w:r>
        <w:t xml:space="preserve">All persons included in the assistance unit must be residing in the same household.  To be included in the assistance unit as a child, the child must live with a specified relative in that relative's home.  The relative must exercise primary responsibility for care and supervision of the child, even though either the child or the relative is temporarily absent from the customary family setting. </w:t>
      </w:r>
    </w:p>
    <w:sectPr w:rsidR="00FC4846" w:rsidSect="00FC48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4846"/>
    <w:rsid w:val="0015025C"/>
    <w:rsid w:val="005C3366"/>
    <w:rsid w:val="00BE3DB9"/>
    <w:rsid w:val="00FC4846"/>
    <w:rsid w:val="00FE0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2012-06-21T21:02:00Z</dcterms:created>
  <dcterms:modified xsi:type="dcterms:W3CDTF">2012-06-21T21:02:00Z</dcterms:modified>
</cp:coreProperties>
</file>