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52" w:rsidRDefault="00392352" w:rsidP="003923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352" w:rsidRDefault="00392352" w:rsidP="003923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120.315  Relationship</w:t>
      </w:r>
      <w:r>
        <w:t xml:space="preserve"> </w:t>
      </w:r>
    </w:p>
    <w:p w:rsidR="00392352" w:rsidRDefault="00392352" w:rsidP="00392352">
      <w:pPr>
        <w:widowControl w:val="0"/>
        <w:autoSpaceDE w:val="0"/>
        <w:autoSpaceDN w:val="0"/>
        <w:adjustRightInd w:val="0"/>
      </w:pPr>
    </w:p>
    <w:p w:rsidR="00392352" w:rsidRDefault="00392352" w:rsidP="00392352">
      <w:pPr>
        <w:widowControl w:val="0"/>
        <w:autoSpaceDE w:val="0"/>
        <w:autoSpaceDN w:val="0"/>
        <w:adjustRightInd w:val="0"/>
      </w:pPr>
      <w:r>
        <w:t xml:space="preserve">MANG(C) </w:t>
      </w:r>
    </w:p>
    <w:p w:rsidR="00C77CA4" w:rsidRDefault="00C77CA4" w:rsidP="00392352">
      <w:pPr>
        <w:widowControl w:val="0"/>
        <w:autoSpaceDE w:val="0"/>
        <w:autoSpaceDN w:val="0"/>
        <w:adjustRightInd w:val="0"/>
      </w:pPr>
    </w:p>
    <w:p w:rsidR="00392352" w:rsidRDefault="00392352" w:rsidP="003923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child(</w:t>
      </w:r>
      <w:proofErr w:type="spellStart"/>
      <w:r>
        <w:t>ren</w:t>
      </w:r>
      <w:proofErr w:type="spellEnd"/>
      <w:r>
        <w:t xml:space="preserve">) must be living with a blood relative, step-relative or adoptive relative in the relative's home. </w:t>
      </w:r>
    </w:p>
    <w:p w:rsidR="00C77CA4" w:rsidRDefault="00C77CA4" w:rsidP="005C1A44"/>
    <w:p w:rsidR="00392352" w:rsidRDefault="00392352" w:rsidP="003923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required relationship does not exist between a child born-out-of-wedlock and the child's father or the father's relatives unless: </w:t>
      </w:r>
    </w:p>
    <w:p w:rsidR="00C77CA4" w:rsidRDefault="00C77CA4" w:rsidP="005C1A44"/>
    <w:p w:rsidR="00392352" w:rsidRDefault="00392352" w:rsidP="0039235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proofErr w:type="gramStart"/>
      <w:r>
        <w:t>paternity</w:t>
      </w:r>
      <w:proofErr w:type="gramEnd"/>
      <w:r>
        <w:t xml:space="preserve"> has been adjudicated; </w:t>
      </w:r>
    </w:p>
    <w:p w:rsidR="00C77CA4" w:rsidRDefault="00C77CA4" w:rsidP="005C1A44"/>
    <w:p w:rsidR="00392352" w:rsidRDefault="00392352" w:rsidP="0039235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gramStart"/>
      <w:r>
        <w:t>the</w:t>
      </w:r>
      <w:proofErr w:type="gramEnd"/>
      <w:r>
        <w:t xml:space="preserve"> father has acknowledged paternity in open court or by notarized written statement within the last two years; or </w:t>
      </w:r>
    </w:p>
    <w:p w:rsidR="00C77CA4" w:rsidRDefault="00C77CA4" w:rsidP="005C1A44"/>
    <w:p w:rsidR="00392352" w:rsidRDefault="00392352" w:rsidP="0039235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proofErr w:type="gramStart"/>
      <w:r>
        <w:t>the</w:t>
      </w:r>
      <w:proofErr w:type="gramEnd"/>
      <w:r>
        <w:t xml:space="preserve"> father has contributed to the child's support within the last two years and had previously acknowledged paternity in open court or by notarized written statement. </w:t>
      </w:r>
    </w:p>
    <w:p w:rsidR="00C77CA4" w:rsidRDefault="00C77CA4" w:rsidP="005C1A44"/>
    <w:p w:rsidR="00392352" w:rsidRDefault="00392352" w:rsidP="003923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child conceived or born-in-wedlock </w:t>
      </w:r>
      <w:proofErr w:type="gramStart"/>
      <w:r>
        <w:t>is presumed</w:t>
      </w:r>
      <w:proofErr w:type="gramEnd"/>
      <w:r>
        <w:t xml:space="preserve"> to be the child of the marriage in the absence of a court finding to the contrary. </w:t>
      </w:r>
    </w:p>
    <w:p w:rsidR="00C77CA4" w:rsidRDefault="00C77CA4" w:rsidP="005C1A44"/>
    <w:p w:rsidR="00392352" w:rsidRDefault="00392352" w:rsidP="0039235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the required relationship exists between the child and the relative, the relative </w:t>
      </w:r>
      <w:proofErr w:type="gramStart"/>
      <w:r>
        <w:t>is referred</w:t>
      </w:r>
      <w:proofErr w:type="gramEnd"/>
      <w:r>
        <w:t xml:space="preserve"> to as a specified relative. </w:t>
      </w:r>
    </w:p>
    <w:sectPr w:rsidR="00392352" w:rsidSect="003923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352"/>
    <w:rsid w:val="0033099B"/>
    <w:rsid w:val="00392352"/>
    <w:rsid w:val="005C1A44"/>
    <w:rsid w:val="005C3366"/>
    <w:rsid w:val="00A65BE4"/>
    <w:rsid w:val="00C11D43"/>
    <w:rsid w:val="00C7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E27E86-E666-4D9E-9687-7A45EC76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2015-12-16T18:00:00Z</dcterms:modified>
</cp:coreProperties>
</file>