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3E5F" w:rsidRDefault="00E13E5F" w:rsidP="00E13E5F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E13E5F" w:rsidRDefault="00E13E5F" w:rsidP="00E13E5F">
      <w:pPr>
        <w:widowControl w:val="0"/>
        <w:autoSpaceDE w:val="0"/>
        <w:autoSpaceDN w:val="0"/>
        <w:adjustRightInd w:val="0"/>
      </w:pPr>
      <w:r>
        <w:rPr>
          <w:b/>
          <w:bCs/>
        </w:rPr>
        <w:t>Section 120.261  Budgeting Earned Income (Repealed)</w:t>
      </w:r>
      <w:r>
        <w:t xml:space="preserve"> </w:t>
      </w:r>
    </w:p>
    <w:p w:rsidR="00E13E5F" w:rsidRDefault="00E13E5F" w:rsidP="00E13E5F">
      <w:pPr>
        <w:widowControl w:val="0"/>
        <w:autoSpaceDE w:val="0"/>
        <w:autoSpaceDN w:val="0"/>
        <w:adjustRightInd w:val="0"/>
      </w:pPr>
    </w:p>
    <w:p w:rsidR="00E13E5F" w:rsidRDefault="00E13E5F" w:rsidP="00E13E5F">
      <w:pPr>
        <w:widowControl w:val="0"/>
        <w:autoSpaceDE w:val="0"/>
        <w:autoSpaceDN w:val="0"/>
        <w:adjustRightInd w:val="0"/>
        <w:ind w:left="1440" w:hanging="720"/>
      </w:pPr>
      <w:r>
        <w:t xml:space="preserve">(Source:  Repealed at 16 Ill. Reg. 139, effective December 24, 1991) </w:t>
      </w:r>
    </w:p>
    <w:sectPr w:rsidR="00E13E5F" w:rsidSect="00E13E5F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15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E13E5F"/>
    <w:rsid w:val="00216927"/>
    <w:rsid w:val="002B7E59"/>
    <w:rsid w:val="002E0E31"/>
    <w:rsid w:val="005C3366"/>
    <w:rsid w:val="00E13E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</Words>
  <Characters>107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120</vt:lpstr>
    </vt:vector>
  </TitlesOfParts>
  <Company>State of Illinois</Company>
  <LinksUpToDate>false</LinksUpToDate>
  <CharactersWithSpaces>124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120</dc:title>
  <dc:subject/>
  <dc:creator>Illinois General Assembly</dc:creator>
  <cp:keywords/>
  <dc:description/>
  <cp:lastModifiedBy>Roberts, John</cp:lastModifiedBy>
  <cp:revision>3</cp:revision>
  <dcterms:created xsi:type="dcterms:W3CDTF">2012-06-21T21:02:00Z</dcterms:created>
  <dcterms:modified xsi:type="dcterms:W3CDTF">2012-06-21T21:02:00Z</dcterms:modified>
</cp:coreProperties>
</file>