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F4" w:rsidRDefault="00BD64F4" w:rsidP="00BD64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4F4" w:rsidRDefault="00BD64F4" w:rsidP="00BD64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120.200  Elimination Of Aid To The Medically Indigent</w:t>
      </w:r>
      <w:r>
        <w:t xml:space="preserve"> </w:t>
      </w:r>
    </w:p>
    <w:p w:rsidR="00BD64F4" w:rsidRDefault="00BD64F4" w:rsidP="00BD64F4">
      <w:pPr>
        <w:widowControl w:val="0"/>
        <w:autoSpaceDE w:val="0"/>
        <w:autoSpaceDN w:val="0"/>
        <w:adjustRightInd w:val="0"/>
      </w:pPr>
    </w:p>
    <w:p w:rsidR="00BD64F4" w:rsidRDefault="00BD64F4" w:rsidP="00BD64F4">
      <w:pPr>
        <w:widowControl w:val="0"/>
        <w:autoSpaceDE w:val="0"/>
        <w:autoSpaceDN w:val="0"/>
        <w:adjustRightInd w:val="0"/>
      </w:pPr>
      <w:r>
        <w:t xml:space="preserve">Effective August 1, 1991, the Aid to the Medically Indigent Program (AMI) was eliminated pursuant to Public Act 87-14.  Any references to the AMI program contained in the Department's rules are obsolete and of no effect as of August 1, 1991. </w:t>
      </w:r>
    </w:p>
    <w:p w:rsidR="00BD64F4" w:rsidRDefault="00BD64F4" w:rsidP="00BD64F4">
      <w:pPr>
        <w:widowControl w:val="0"/>
        <w:autoSpaceDE w:val="0"/>
        <w:autoSpaceDN w:val="0"/>
        <w:adjustRightInd w:val="0"/>
      </w:pPr>
    </w:p>
    <w:p w:rsidR="00BD64F4" w:rsidRDefault="00BD64F4" w:rsidP="00BD64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139, effective December 24, 1991) </w:t>
      </w:r>
    </w:p>
    <w:sectPr w:rsidR="00BD64F4" w:rsidSect="00BD64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4F4"/>
    <w:rsid w:val="004B3834"/>
    <w:rsid w:val="005C3366"/>
    <w:rsid w:val="006B5572"/>
    <w:rsid w:val="00974753"/>
    <w:rsid w:val="00B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