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4A1D1" w14:textId="77777777" w:rsidR="000174EB" w:rsidRPr="00230BBC" w:rsidRDefault="000174EB" w:rsidP="00230BBC"/>
    <w:p w14:paraId="06E0A8FE" w14:textId="77777777" w:rsidR="00230BBC" w:rsidRPr="00230BBC" w:rsidRDefault="00230BBC" w:rsidP="00230BBC">
      <w:pPr>
        <w:rPr>
          <w:b/>
        </w:rPr>
      </w:pPr>
      <w:r w:rsidRPr="00230BBC">
        <w:rPr>
          <w:b/>
        </w:rPr>
        <w:t>Section 118.730</w:t>
      </w:r>
      <w:r>
        <w:rPr>
          <w:b/>
        </w:rPr>
        <w:t xml:space="preserve"> </w:t>
      </w:r>
      <w:r w:rsidRPr="00230BBC">
        <w:rPr>
          <w:b/>
        </w:rPr>
        <w:t xml:space="preserve"> Eligibility Determination and Enrollment Process</w:t>
      </w:r>
    </w:p>
    <w:p w14:paraId="73BFD87C" w14:textId="77777777" w:rsidR="00230BBC" w:rsidRPr="00230BBC" w:rsidRDefault="00230BBC" w:rsidP="00230BBC"/>
    <w:p w14:paraId="21E10070" w14:textId="06E19B2F" w:rsidR="00230BBC" w:rsidRPr="00230BBC" w:rsidRDefault="00230BBC" w:rsidP="00230BBC">
      <w:pPr>
        <w:ind w:left="1440" w:hanging="720"/>
      </w:pPr>
      <w:r w:rsidRPr="00230BBC">
        <w:t>a)</w:t>
      </w:r>
      <w:r>
        <w:tab/>
      </w:r>
      <w:r w:rsidRPr="00230BBC">
        <w:t>The applicant's eligibility for medical assistance receiving federal financial participation will be considered as a part of the eligibility determination process for this Program.</w:t>
      </w:r>
    </w:p>
    <w:p w14:paraId="4FDA9809" w14:textId="77777777" w:rsidR="00230BBC" w:rsidRPr="00230BBC" w:rsidRDefault="00230BBC" w:rsidP="00230BBC"/>
    <w:p w14:paraId="100778D3" w14:textId="77777777" w:rsidR="00230BBC" w:rsidRPr="00230BBC" w:rsidRDefault="00230BBC" w:rsidP="00230BBC">
      <w:pPr>
        <w:ind w:left="1440" w:hanging="720"/>
      </w:pPr>
      <w:r w:rsidRPr="00230BBC">
        <w:t>b)</w:t>
      </w:r>
      <w:r>
        <w:tab/>
      </w:r>
      <w:r w:rsidRPr="00230BBC">
        <w:t>If the monthly countable income is at or below 100% FPL without</w:t>
      </w:r>
      <w:r w:rsidR="00B25CD8">
        <w:t>,</w:t>
      </w:r>
      <w:r w:rsidRPr="00230BBC">
        <w:t xml:space="preserve"> or after deducting</w:t>
      </w:r>
      <w:r w:rsidR="00B25CD8">
        <w:t>,</w:t>
      </w:r>
      <w:r w:rsidRPr="00230BBC">
        <w:t xml:space="preserve"> the costs of medical or remedial care as determined in accordance with </w:t>
      </w:r>
      <w:r w:rsidR="00B25CD8">
        <w:t>89 Ill. Adm. Code</w:t>
      </w:r>
      <w:r w:rsidRPr="00230BBC">
        <w:t xml:space="preserve"> 120.60(c), the application will be approved if all other factors of eligibility under Section 118.710</w:t>
      </w:r>
      <w:r w:rsidR="00B25CD8">
        <w:t>,</w:t>
      </w:r>
      <w:r w:rsidRPr="00230BBC">
        <w:t xml:space="preserve"> including resource limits</w:t>
      </w:r>
      <w:r w:rsidR="00B25CD8">
        <w:t>,</w:t>
      </w:r>
      <w:r w:rsidRPr="00230BBC">
        <w:t xml:space="preserve"> are met. The Health Benefits for Immigrant Seniors </w:t>
      </w:r>
      <w:r w:rsidR="00B25CD8">
        <w:t>Program income standard is 100% FPL</w:t>
      </w:r>
      <w:r w:rsidRPr="00230BBC">
        <w:t>.</w:t>
      </w:r>
    </w:p>
    <w:p w14:paraId="09B2EB2E" w14:textId="77777777" w:rsidR="00230BBC" w:rsidRPr="00230BBC" w:rsidRDefault="00230BBC" w:rsidP="00230BBC"/>
    <w:p w14:paraId="2FF503DA" w14:textId="77777777" w:rsidR="00230BBC" w:rsidRPr="00230BBC" w:rsidRDefault="00230BBC" w:rsidP="00230BBC">
      <w:pPr>
        <w:ind w:left="1440" w:hanging="720"/>
      </w:pPr>
      <w:r w:rsidRPr="00230BBC">
        <w:t>c)</w:t>
      </w:r>
      <w:r>
        <w:tab/>
      </w:r>
      <w:r w:rsidRPr="00230BBC">
        <w:t>Applicants will be notified, in writing, regarding the outcome of their eligibility determination.</w:t>
      </w:r>
    </w:p>
    <w:p w14:paraId="65A18840" w14:textId="77777777" w:rsidR="00230BBC" w:rsidRPr="00230BBC" w:rsidRDefault="00230BBC" w:rsidP="00230BBC"/>
    <w:p w14:paraId="00F4F916" w14:textId="77777777" w:rsidR="00230BBC" w:rsidRPr="00230BBC" w:rsidRDefault="00230BBC" w:rsidP="00230BBC">
      <w:pPr>
        <w:ind w:left="1440" w:hanging="720"/>
      </w:pPr>
      <w:r w:rsidRPr="00230BBC">
        <w:t>d)</w:t>
      </w:r>
      <w:r>
        <w:tab/>
      </w:r>
      <w:r w:rsidRPr="00230BBC">
        <w:t xml:space="preserve">Eligibility will be redetermined at least annually. </w:t>
      </w:r>
    </w:p>
    <w:p w14:paraId="510481CE" w14:textId="77777777" w:rsidR="00230BBC" w:rsidRPr="00230BBC" w:rsidRDefault="00230BBC" w:rsidP="00230BBC"/>
    <w:p w14:paraId="0F1D6CAE" w14:textId="77777777" w:rsidR="00A83B08" w:rsidRDefault="00230BBC" w:rsidP="00230BBC">
      <w:pPr>
        <w:ind w:left="1440" w:hanging="720"/>
      </w:pPr>
      <w:r w:rsidRPr="00230BBC">
        <w:t>e)</w:t>
      </w:r>
      <w:r>
        <w:tab/>
      </w:r>
      <w:r w:rsidRPr="00230BBC">
        <w:t>Individuals may obtain backdated medical coverage for up to three months prior to the month of application</w:t>
      </w:r>
      <w:r w:rsidR="00A83B08">
        <w:t>,</w:t>
      </w:r>
      <w:r w:rsidRPr="00230BBC">
        <w:t xml:space="preserve"> unless</w:t>
      </w:r>
      <w:r w:rsidR="00A83B08">
        <w:t>:</w:t>
      </w:r>
    </w:p>
    <w:p w14:paraId="67C6E575" w14:textId="77777777" w:rsidR="00A83B08" w:rsidRDefault="00A83B08" w:rsidP="00A83B08"/>
    <w:p w14:paraId="34F49A3F" w14:textId="787F0A72" w:rsidR="00230BBC" w:rsidRDefault="00A83B08" w:rsidP="00A83B08">
      <w:pPr>
        <w:ind w:left="2160" w:hanging="720"/>
      </w:pPr>
      <w:r>
        <w:t>1)</w:t>
      </w:r>
      <w:r>
        <w:tab/>
      </w:r>
      <w:r w:rsidR="00230BBC" w:rsidRPr="00230BBC">
        <w:t>the individual does not meet all eligibility requirements for one or more backdated months</w:t>
      </w:r>
      <w:r>
        <w:t>; or</w:t>
      </w:r>
    </w:p>
    <w:p w14:paraId="35B6B758" w14:textId="3DA477D8" w:rsidR="00A83B08" w:rsidRDefault="00A83B08" w:rsidP="00A83B08"/>
    <w:p w14:paraId="6996813E" w14:textId="125D7C59" w:rsidR="00A83B08" w:rsidRPr="00230BBC" w:rsidRDefault="00A83B08" w:rsidP="00A83B08">
      <w:pPr>
        <w:ind w:left="2160" w:hanging="720"/>
      </w:pPr>
      <w:r>
        <w:t>2)</w:t>
      </w:r>
      <w:r>
        <w:tab/>
      </w:r>
      <w:bookmarkStart w:id="0" w:name="_Hlk137712065"/>
      <w:r w:rsidRPr="00A83B08">
        <w:t>the Department determines that it is necessary to limit or eliminate the backdated medical coverage in order to assure payments for this Program do not exceed available annual funding.</w:t>
      </w:r>
      <w:bookmarkEnd w:id="0"/>
      <w:r w:rsidR="00754D51">
        <w:t xml:space="preserve"> </w:t>
      </w:r>
      <w:r w:rsidR="00754D51" w:rsidRPr="00754D51">
        <w:t>The Department shall publish notice of such a determination via the Department's website at</w:t>
      </w:r>
      <w:r w:rsidR="00754D51" w:rsidRPr="00716FA4">
        <w:rPr>
          <w:u w:val="single"/>
        </w:rPr>
        <w:t xml:space="preserve"> </w:t>
      </w:r>
      <w:r w:rsidR="00754D51" w:rsidRPr="00754D51">
        <w:t>https://hfs.illinois.gov/info/legal/publicnotices.html</w:t>
      </w:r>
      <w:r w:rsidR="003C56A9">
        <w:t>.</w:t>
      </w:r>
    </w:p>
    <w:p w14:paraId="26CE4319" w14:textId="77777777" w:rsidR="00230BBC" w:rsidRDefault="00230BBC" w:rsidP="00230BBC"/>
    <w:p w14:paraId="51F0D240" w14:textId="7F11F373" w:rsidR="00230BBC" w:rsidRPr="00230BBC" w:rsidRDefault="00A83B08" w:rsidP="00230BBC">
      <w:pPr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8D1C91">
        <w:t>8960</w:t>
      </w:r>
      <w:r w:rsidRPr="004E27CF">
        <w:t xml:space="preserve">, effective </w:t>
      </w:r>
      <w:r w:rsidR="008D1C91">
        <w:t>July 1, 2025</w:t>
      </w:r>
      <w:r w:rsidRPr="004E27CF">
        <w:t>)</w:t>
      </w:r>
    </w:p>
    <w:sectPr w:rsidR="00230BBC" w:rsidRPr="00230BB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3E38A" w14:textId="77777777" w:rsidR="00CD306B" w:rsidRDefault="00CD306B">
      <w:r>
        <w:separator/>
      </w:r>
    </w:p>
  </w:endnote>
  <w:endnote w:type="continuationSeparator" w:id="0">
    <w:p w14:paraId="127E3238" w14:textId="77777777" w:rsidR="00CD306B" w:rsidRDefault="00CD3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EB59F" w14:textId="77777777" w:rsidR="00CD306B" w:rsidRDefault="00CD306B">
      <w:r>
        <w:separator/>
      </w:r>
    </w:p>
  </w:footnote>
  <w:footnote w:type="continuationSeparator" w:id="0">
    <w:p w14:paraId="60CA3AEA" w14:textId="77777777" w:rsidR="00CD306B" w:rsidRDefault="00CD3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06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5CE8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0BBC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56A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4D51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1C91"/>
    <w:rsid w:val="008D7182"/>
    <w:rsid w:val="008E68BC"/>
    <w:rsid w:val="008F2BEE"/>
    <w:rsid w:val="008F3666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3B08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5CD8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06B"/>
    <w:rsid w:val="00CD3723"/>
    <w:rsid w:val="00CD5413"/>
    <w:rsid w:val="00CE01BF"/>
    <w:rsid w:val="00CE4292"/>
    <w:rsid w:val="00CE6CBE"/>
    <w:rsid w:val="00CF0FC7"/>
    <w:rsid w:val="00CF6A38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787AD2"/>
  <w15:chartTrackingRefBased/>
  <w15:docId w15:val="{9BDDD7A2-7AAB-4DFA-90FC-D683777B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230BBC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nhideWhenUsed/>
    <w:rsid w:val="00754D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2025-07-01T20:40:00Z</dcterms:created>
  <dcterms:modified xsi:type="dcterms:W3CDTF">2025-07-11T12:43:00Z</dcterms:modified>
</cp:coreProperties>
</file>