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0A" w:rsidRDefault="0032040A" w:rsidP="003204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040A" w:rsidRDefault="0032040A" w:rsidP="003204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118.100  Disabled Adult Children</w:t>
      </w:r>
      <w:r>
        <w:t xml:space="preserve"> </w:t>
      </w:r>
    </w:p>
    <w:p w:rsidR="0032040A" w:rsidRDefault="0032040A" w:rsidP="0032040A">
      <w:pPr>
        <w:widowControl w:val="0"/>
        <w:autoSpaceDE w:val="0"/>
        <w:autoSpaceDN w:val="0"/>
        <w:adjustRightInd w:val="0"/>
      </w:pPr>
    </w:p>
    <w:p w:rsidR="0032040A" w:rsidRDefault="0032040A" w:rsidP="0032040A">
      <w:pPr>
        <w:widowControl w:val="0"/>
        <w:autoSpaceDE w:val="0"/>
        <w:autoSpaceDN w:val="0"/>
        <w:adjustRightInd w:val="0"/>
      </w:pPr>
      <w:r>
        <w:t xml:space="preserve">Individuals who meet the following criteria are eligible, without regard to income eligibility requirements, for medical assistance under the AABD program.  The individual: </w:t>
      </w:r>
    </w:p>
    <w:p w:rsidR="009A7FED" w:rsidRDefault="009A7FED" w:rsidP="0032040A">
      <w:pPr>
        <w:widowControl w:val="0"/>
        <w:autoSpaceDE w:val="0"/>
        <w:autoSpaceDN w:val="0"/>
        <w:adjustRightInd w:val="0"/>
      </w:pPr>
    </w:p>
    <w:p w:rsidR="0032040A" w:rsidRDefault="0032040A" w:rsidP="003204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is 18 years of age or older; </w:t>
      </w:r>
    </w:p>
    <w:p w:rsidR="009A7FED" w:rsidRDefault="009A7FED" w:rsidP="0032040A">
      <w:pPr>
        <w:widowControl w:val="0"/>
        <w:autoSpaceDE w:val="0"/>
        <w:autoSpaceDN w:val="0"/>
        <w:adjustRightInd w:val="0"/>
        <w:ind w:left="1440" w:hanging="720"/>
      </w:pPr>
    </w:p>
    <w:p w:rsidR="0032040A" w:rsidRDefault="0032040A" w:rsidP="003204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received Supplemental Security Income (SSI) and/or State Supplemental Payments (SSP) due to disability or blindness.  Receipt of SSP from another State will serve to meet this subsection; </w:t>
      </w:r>
    </w:p>
    <w:p w:rsidR="009A7FED" w:rsidRDefault="009A7FED" w:rsidP="0032040A">
      <w:pPr>
        <w:widowControl w:val="0"/>
        <w:autoSpaceDE w:val="0"/>
        <w:autoSpaceDN w:val="0"/>
        <w:adjustRightInd w:val="0"/>
        <w:ind w:left="1440" w:hanging="720"/>
      </w:pPr>
    </w:p>
    <w:p w:rsidR="0032040A" w:rsidRDefault="0032040A" w:rsidP="0032040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became blind or disabled before he or she reached age 22; and </w:t>
      </w:r>
    </w:p>
    <w:p w:rsidR="009A7FED" w:rsidRDefault="009A7FED" w:rsidP="0032040A">
      <w:pPr>
        <w:widowControl w:val="0"/>
        <w:autoSpaceDE w:val="0"/>
        <w:autoSpaceDN w:val="0"/>
        <w:adjustRightInd w:val="0"/>
        <w:ind w:left="1440" w:hanging="720"/>
      </w:pPr>
    </w:p>
    <w:p w:rsidR="0032040A" w:rsidRDefault="0032040A" w:rsidP="0032040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lost Supplemental Security Income and/or State Supplemental Payments on or after July 1, 1987 as a result of entitlement to or increase in the Title II benefits under 42 U.S.C. 402(d)(child insurance). </w:t>
      </w:r>
    </w:p>
    <w:sectPr w:rsidR="0032040A" w:rsidSect="003204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40A"/>
    <w:rsid w:val="0032040A"/>
    <w:rsid w:val="00590772"/>
    <w:rsid w:val="005C3366"/>
    <w:rsid w:val="009A7FED"/>
    <w:rsid w:val="00B13380"/>
    <w:rsid w:val="00D8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118</vt:lpstr>
    </vt:vector>
  </TitlesOfParts>
  <Company>State of Illinois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118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