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BAD68" w14:textId="77777777" w:rsidR="004D105D" w:rsidRDefault="004D105D" w:rsidP="004D105D">
      <w:pPr>
        <w:widowControl w:val="0"/>
        <w:autoSpaceDE w:val="0"/>
        <w:autoSpaceDN w:val="0"/>
        <w:adjustRightInd w:val="0"/>
      </w:pPr>
    </w:p>
    <w:p w14:paraId="36986851" w14:textId="77777777" w:rsidR="004D105D" w:rsidRDefault="004D105D" w:rsidP="004D105D">
      <w:pPr>
        <w:widowControl w:val="0"/>
        <w:autoSpaceDE w:val="0"/>
        <w:autoSpaceDN w:val="0"/>
        <w:adjustRightInd w:val="0"/>
      </w:pPr>
      <w:r>
        <w:rPr>
          <w:b/>
          <w:bCs/>
        </w:rPr>
        <w:t>Section 117.54  Claims for Reimbursement</w:t>
      </w:r>
      <w:r>
        <w:t xml:space="preserve"> </w:t>
      </w:r>
    </w:p>
    <w:p w14:paraId="0FE6B6E2" w14:textId="77777777" w:rsidR="004D105D" w:rsidRDefault="004D105D" w:rsidP="004D105D">
      <w:pPr>
        <w:widowControl w:val="0"/>
        <w:autoSpaceDE w:val="0"/>
        <w:autoSpaceDN w:val="0"/>
        <w:adjustRightInd w:val="0"/>
      </w:pPr>
    </w:p>
    <w:p w14:paraId="08C3137C" w14:textId="05E9CD6D" w:rsidR="00F0342D" w:rsidRDefault="003F764D" w:rsidP="003F764D">
      <w:pPr>
        <w:widowControl w:val="0"/>
        <w:autoSpaceDE w:val="0"/>
        <w:autoSpaceDN w:val="0"/>
        <w:adjustRightInd w:val="0"/>
        <w:ind w:left="1440" w:hanging="720"/>
      </w:pPr>
      <w:r>
        <w:t>a)</w:t>
      </w:r>
      <w:r>
        <w:tab/>
      </w:r>
      <w:r w:rsidR="00F0342D" w:rsidRPr="002577EF">
        <w:t>Claims for reimbursement for individuals eligible under Section 117.50(a)(1) are as follows:</w:t>
      </w:r>
    </w:p>
    <w:p w14:paraId="2E4AAEC0" w14:textId="77777777" w:rsidR="00F0342D" w:rsidRDefault="00F0342D" w:rsidP="00C75B1B">
      <w:pPr>
        <w:widowControl w:val="0"/>
        <w:autoSpaceDE w:val="0"/>
        <w:autoSpaceDN w:val="0"/>
        <w:adjustRightInd w:val="0"/>
      </w:pPr>
    </w:p>
    <w:p w14:paraId="2102AC35" w14:textId="1011BCEF" w:rsidR="004D105D" w:rsidRDefault="0086797A" w:rsidP="003F764D">
      <w:pPr>
        <w:widowControl w:val="0"/>
        <w:autoSpaceDE w:val="0"/>
        <w:autoSpaceDN w:val="0"/>
        <w:adjustRightInd w:val="0"/>
        <w:ind w:left="2160" w:hanging="720"/>
      </w:pPr>
      <w:r>
        <w:t>1</w:t>
      </w:r>
      <w:r w:rsidR="004D105D">
        <w:t>)</w:t>
      </w:r>
      <w:r w:rsidR="004D105D">
        <w:tab/>
        <w:t xml:space="preserve">The Department will not reimburse funeral or burial expenses paid by a </w:t>
      </w:r>
      <w:proofErr w:type="gramStart"/>
      <w:r w:rsidR="004D105D">
        <w:t>legally responsible relatives</w:t>
      </w:r>
      <w:proofErr w:type="gramEnd"/>
      <w:r w:rsidR="004D105D">
        <w:t xml:space="preserve">. </w:t>
      </w:r>
    </w:p>
    <w:p w14:paraId="7E953841" w14:textId="77777777" w:rsidR="00F22CF0" w:rsidRDefault="00F22CF0" w:rsidP="00C75B1B">
      <w:pPr>
        <w:widowControl w:val="0"/>
        <w:autoSpaceDE w:val="0"/>
        <w:autoSpaceDN w:val="0"/>
        <w:adjustRightInd w:val="0"/>
      </w:pPr>
    </w:p>
    <w:p w14:paraId="3404A722" w14:textId="1389DF10" w:rsidR="001A549F" w:rsidRDefault="0086797A" w:rsidP="003F764D">
      <w:pPr>
        <w:widowControl w:val="0"/>
        <w:autoSpaceDE w:val="0"/>
        <w:autoSpaceDN w:val="0"/>
        <w:adjustRightInd w:val="0"/>
        <w:ind w:left="2160" w:hanging="720"/>
        <w:rPr>
          <w:i/>
          <w:iCs/>
        </w:rPr>
      </w:pPr>
      <w:r>
        <w:t>2</w:t>
      </w:r>
      <w:r w:rsidR="004D105D">
        <w:t>)</w:t>
      </w:r>
      <w:r w:rsidR="004D105D">
        <w:tab/>
      </w:r>
      <w:r w:rsidR="001A549F">
        <w:rPr>
          <w:i/>
          <w:iCs/>
        </w:rPr>
        <w:t>If no person has agreed to pay the total costs of the funeral and burial or cremation charges, the Department shall pay the vendor the actual costs of the funeral and burial or cremation, or the minimum allowable amount for each service as established by the Department in Section 117.50, whichever is less, provided that the Department reduces its payments by the amount available from the following sources:</w:t>
      </w:r>
    </w:p>
    <w:p w14:paraId="769A5EF5" w14:textId="7265D14F" w:rsidR="001A549F" w:rsidRDefault="001A549F" w:rsidP="00C75B1B">
      <w:pPr>
        <w:widowControl w:val="0"/>
        <w:autoSpaceDE w:val="0"/>
        <w:autoSpaceDN w:val="0"/>
        <w:adjustRightInd w:val="0"/>
      </w:pPr>
    </w:p>
    <w:p w14:paraId="471BC7DF" w14:textId="42F430C5" w:rsidR="001A549F" w:rsidRDefault="001A549F" w:rsidP="00EB4D50">
      <w:pPr>
        <w:widowControl w:val="0"/>
        <w:autoSpaceDE w:val="0"/>
        <w:autoSpaceDN w:val="0"/>
        <w:adjustRightInd w:val="0"/>
        <w:ind w:left="2880" w:hanging="720"/>
        <w:rPr>
          <w:i/>
          <w:iCs/>
        </w:rPr>
      </w:pPr>
      <w:r>
        <w:t>A)</w:t>
      </w:r>
      <w:r>
        <w:tab/>
      </w:r>
      <w:r w:rsidR="00EB4D50">
        <w:rPr>
          <w:i/>
          <w:iCs/>
        </w:rPr>
        <w:t xml:space="preserve">The </w:t>
      </w:r>
      <w:proofErr w:type="gramStart"/>
      <w:r w:rsidR="00EB4D50">
        <w:rPr>
          <w:i/>
          <w:iCs/>
        </w:rPr>
        <w:t>decedent's</w:t>
      </w:r>
      <w:proofErr w:type="gramEnd"/>
      <w:r w:rsidR="00EB4D50">
        <w:rPr>
          <w:i/>
          <w:iCs/>
        </w:rPr>
        <w:t xml:space="preserve"> and available resources and the anticipated amount of any death benefits available to the decedent's estate; and</w:t>
      </w:r>
    </w:p>
    <w:p w14:paraId="2CFFCEA8" w14:textId="61BBAB7C" w:rsidR="00EB4D50" w:rsidRDefault="00EB4D50" w:rsidP="00C75B1B">
      <w:pPr>
        <w:widowControl w:val="0"/>
        <w:autoSpaceDE w:val="0"/>
        <w:autoSpaceDN w:val="0"/>
        <w:adjustRightInd w:val="0"/>
        <w:rPr>
          <w:i/>
          <w:iCs/>
        </w:rPr>
      </w:pPr>
    </w:p>
    <w:p w14:paraId="77AE9A79" w14:textId="56DED0C2" w:rsidR="00EB4D50" w:rsidRPr="00EB4D50" w:rsidRDefault="00EB4D50" w:rsidP="00EB4D50">
      <w:pPr>
        <w:widowControl w:val="0"/>
        <w:autoSpaceDE w:val="0"/>
        <w:autoSpaceDN w:val="0"/>
        <w:adjustRightInd w:val="0"/>
        <w:ind w:left="2880" w:hanging="720"/>
        <w:rPr>
          <w:i/>
          <w:iCs/>
        </w:rPr>
      </w:pPr>
      <w:r w:rsidRPr="00EB4D50">
        <w:t>B)</w:t>
      </w:r>
      <w:r w:rsidRPr="00EB4D50">
        <w:tab/>
      </w:r>
      <w:r>
        <w:rPr>
          <w:i/>
          <w:iCs/>
        </w:rPr>
        <w:t xml:space="preserve">Amounts paid or arranged to be paid by a decedent's legally responsible relatives. (305 </w:t>
      </w:r>
      <w:proofErr w:type="spellStart"/>
      <w:r>
        <w:rPr>
          <w:i/>
          <w:iCs/>
        </w:rPr>
        <w:t>ILCS</w:t>
      </w:r>
      <w:proofErr w:type="spellEnd"/>
      <w:r>
        <w:rPr>
          <w:i/>
          <w:iCs/>
        </w:rPr>
        <w:t xml:space="preserve"> 5/12-4.11)</w:t>
      </w:r>
    </w:p>
    <w:p w14:paraId="4566FE8C" w14:textId="7738B842" w:rsidR="00F22CF0" w:rsidRDefault="00F22CF0" w:rsidP="00C75B1B">
      <w:pPr>
        <w:widowControl w:val="0"/>
        <w:autoSpaceDE w:val="0"/>
        <w:autoSpaceDN w:val="0"/>
        <w:adjustRightInd w:val="0"/>
      </w:pPr>
    </w:p>
    <w:p w14:paraId="1B402544" w14:textId="7E3AA2A4" w:rsidR="004D105D" w:rsidRDefault="00B64349" w:rsidP="00B64349">
      <w:pPr>
        <w:widowControl w:val="0"/>
        <w:autoSpaceDE w:val="0"/>
        <w:autoSpaceDN w:val="0"/>
        <w:adjustRightInd w:val="0"/>
        <w:ind w:left="2160" w:hanging="720"/>
      </w:pPr>
      <w:r>
        <w:t>3</w:t>
      </w:r>
      <w:r w:rsidR="004D105D">
        <w:t>)</w:t>
      </w:r>
      <w:r w:rsidR="004D105D">
        <w:tab/>
        <w:t xml:space="preserve">All funeral and burial expenses for which reimbursement is requested are to be included in one claim. </w:t>
      </w:r>
    </w:p>
    <w:p w14:paraId="06E26478" w14:textId="77777777" w:rsidR="00F22CF0" w:rsidRDefault="00F22CF0" w:rsidP="00C75B1B">
      <w:pPr>
        <w:widowControl w:val="0"/>
        <w:autoSpaceDE w:val="0"/>
        <w:autoSpaceDN w:val="0"/>
        <w:adjustRightInd w:val="0"/>
      </w:pPr>
    </w:p>
    <w:p w14:paraId="3634FD00" w14:textId="2A7E6C22" w:rsidR="004D105D" w:rsidRDefault="00B64349" w:rsidP="00B64349">
      <w:pPr>
        <w:widowControl w:val="0"/>
        <w:autoSpaceDE w:val="0"/>
        <w:autoSpaceDN w:val="0"/>
        <w:adjustRightInd w:val="0"/>
        <w:ind w:left="2160" w:hanging="720"/>
      </w:pPr>
      <w:r>
        <w:t>4</w:t>
      </w:r>
      <w:r w:rsidR="004D105D">
        <w:t>)</w:t>
      </w:r>
      <w:r w:rsidR="004D105D">
        <w:tab/>
        <w:t xml:space="preserve">Eligibility for payment of funeral/burial expenses is effective from the first day for which medical eligibility </w:t>
      </w:r>
      <w:r w:rsidR="00832045">
        <w:t xml:space="preserve">under a program listed in Section 117.50 (a)(1) </w:t>
      </w:r>
      <w:r w:rsidR="004D105D">
        <w:t xml:space="preserve">is established and continues to the last day of the month in which cancellation is effective. </w:t>
      </w:r>
    </w:p>
    <w:p w14:paraId="29DAC5B0" w14:textId="77777777" w:rsidR="00F22CF0" w:rsidRDefault="00F22CF0" w:rsidP="00C75B1B">
      <w:pPr>
        <w:widowControl w:val="0"/>
        <w:autoSpaceDE w:val="0"/>
        <w:autoSpaceDN w:val="0"/>
        <w:adjustRightInd w:val="0"/>
      </w:pPr>
    </w:p>
    <w:p w14:paraId="48DEBEDD" w14:textId="362D045E" w:rsidR="004D105D" w:rsidRDefault="00B64349" w:rsidP="00B64349">
      <w:pPr>
        <w:widowControl w:val="0"/>
        <w:autoSpaceDE w:val="0"/>
        <w:autoSpaceDN w:val="0"/>
        <w:adjustRightInd w:val="0"/>
        <w:ind w:left="2160" w:hanging="720"/>
      </w:pPr>
      <w:r>
        <w:t>5</w:t>
      </w:r>
      <w:r w:rsidR="004D105D">
        <w:t>)</w:t>
      </w:r>
      <w:r w:rsidR="004D105D">
        <w:tab/>
        <w:t xml:space="preserve">Funeral/burial claims for an individual who is </w:t>
      </w:r>
      <w:r w:rsidR="00832045">
        <w:t xml:space="preserve">a </w:t>
      </w:r>
      <w:r w:rsidR="004D105D">
        <w:t xml:space="preserve">patient in a </w:t>
      </w:r>
      <w:r w:rsidR="00F0342D">
        <w:t>Division</w:t>
      </w:r>
      <w:r w:rsidR="004D105D">
        <w:t xml:space="preserve"> of </w:t>
      </w:r>
      <w:r w:rsidR="00832045">
        <w:t>Behavioral Health and Recovery (</w:t>
      </w:r>
      <w:proofErr w:type="spellStart"/>
      <w:r w:rsidR="00832045">
        <w:t>DBHR</w:t>
      </w:r>
      <w:proofErr w:type="spellEnd"/>
      <w:r w:rsidR="00832045">
        <w:t>)</w:t>
      </w:r>
      <w:r w:rsidR="00FE1289" w:rsidRPr="00FE1289">
        <w:t xml:space="preserve"> </w:t>
      </w:r>
      <w:r w:rsidR="00FE1289">
        <w:t>or Division of Developmentally</w:t>
      </w:r>
      <w:r w:rsidR="004D105D">
        <w:t xml:space="preserve">  Disabled </w:t>
      </w:r>
      <w:r w:rsidR="00FE1289">
        <w:t>(</w:t>
      </w:r>
      <w:proofErr w:type="spellStart"/>
      <w:r w:rsidR="00FE1289">
        <w:t>DDD</w:t>
      </w:r>
      <w:proofErr w:type="spellEnd"/>
      <w:r w:rsidR="00FE1289">
        <w:t>)</w:t>
      </w:r>
      <w:r w:rsidR="004D105D">
        <w:t xml:space="preserve"> facility, or is </w:t>
      </w:r>
      <w:r w:rsidR="00FE1289">
        <w:t xml:space="preserve">a </w:t>
      </w:r>
      <w:r w:rsidR="004D105D">
        <w:t xml:space="preserve">patient temporarily discharged </w:t>
      </w:r>
      <w:r w:rsidR="00586CD7">
        <w:t xml:space="preserve">from a </w:t>
      </w:r>
      <w:proofErr w:type="spellStart"/>
      <w:r w:rsidR="00586CD7">
        <w:t>DBHR</w:t>
      </w:r>
      <w:proofErr w:type="spellEnd"/>
      <w:r w:rsidR="00586CD7">
        <w:t xml:space="preserve"> or </w:t>
      </w:r>
      <w:proofErr w:type="spellStart"/>
      <w:r w:rsidR="00586CD7">
        <w:t>DDD</w:t>
      </w:r>
      <w:proofErr w:type="spellEnd"/>
      <w:r w:rsidR="00586CD7">
        <w:t xml:space="preserve"> facility </w:t>
      </w:r>
      <w:r w:rsidR="004D105D">
        <w:t xml:space="preserve">and in a community hospital at the time of death, or is </w:t>
      </w:r>
      <w:r w:rsidR="00F0342D">
        <w:t>a</w:t>
      </w:r>
      <w:r w:rsidR="004D105D">
        <w:t xml:space="preserve"> </w:t>
      </w:r>
      <w:proofErr w:type="spellStart"/>
      <w:r w:rsidR="004E0419">
        <w:t>DBHR</w:t>
      </w:r>
      <w:proofErr w:type="spellEnd"/>
      <w:r w:rsidR="004E0419">
        <w:t xml:space="preserve"> or </w:t>
      </w:r>
      <w:proofErr w:type="spellStart"/>
      <w:r w:rsidR="004E0419">
        <w:t>DDD</w:t>
      </w:r>
      <w:proofErr w:type="spellEnd"/>
      <w:r w:rsidR="004E0419">
        <w:t xml:space="preserve"> </w:t>
      </w:r>
      <w:r w:rsidR="004D105D">
        <w:t xml:space="preserve">patient who is on a home visit for a brief period of time (less than two weeks) shall not be paid by the Department. </w:t>
      </w:r>
    </w:p>
    <w:p w14:paraId="244CFA88" w14:textId="70F760EF" w:rsidR="004D105D" w:rsidRDefault="004D105D" w:rsidP="00C75B1B">
      <w:pPr>
        <w:widowControl w:val="0"/>
        <w:autoSpaceDE w:val="0"/>
        <w:autoSpaceDN w:val="0"/>
        <w:adjustRightInd w:val="0"/>
      </w:pPr>
    </w:p>
    <w:p w14:paraId="5D4EB020" w14:textId="5595F9E4" w:rsidR="00305AF0" w:rsidRDefault="00305AF0" w:rsidP="004D105D">
      <w:pPr>
        <w:widowControl w:val="0"/>
        <w:autoSpaceDE w:val="0"/>
        <w:autoSpaceDN w:val="0"/>
        <w:adjustRightInd w:val="0"/>
        <w:ind w:left="1440" w:hanging="720"/>
      </w:pPr>
      <w:r>
        <w:t>b)</w:t>
      </w:r>
      <w:r>
        <w:tab/>
        <w:t xml:space="preserve">Claims for </w:t>
      </w:r>
      <w:r w:rsidR="00061862">
        <w:t>r</w:t>
      </w:r>
      <w:r>
        <w:t>e</w:t>
      </w:r>
      <w:r w:rsidR="000F345A">
        <w:t>imbursement for individuals eligible under Section 117.50(a)(2) are as follows:</w:t>
      </w:r>
    </w:p>
    <w:p w14:paraId="30B8DA50" w14:textId="3E9BFE43" w:rsidR="000F345A" w:rsidRDefault="000F345A" w:rsidP="00C75B1B">
      <w:pPr>
        <w:widowControl w:val="0"/>
        <w:autoSpaceDE w:val="0"/>
        <w:autoSpaceDN w:val="0"/>
        <w:adjustRightInd w:val="0"/>
      </w:pPr>
    </w:p>
    <w:p w14:paraId="017629F5" w14:textId="65526E3A" w:rsidR="000F345A" w:rsidRDefault="000F345A" w:rsidP="000F345A">
      <w:pPr>
        <w:widowControl w:val="0"/>
        <w:autoSpaceDE w:val="0"/>
        <w:autoSpaceDN w:val="0"/>
        <w:adjustRightInd w:val="0"/>
        <w:ind w:left="2160" w:hanging="720"/>
      </w:pPr>
      <w:r>
        <w:t>1)</w:t>
      </w:r>
      <w:r>
        <w:tab/>
        <w:t>The Department will not reimburse funeral or burial expenses paid by a legally responsible relative.</w:t>
      </w:r>
    </w:p>
    <w:p w14:paraId="10751965" w14:textId="775BF654" w:rsidR="000F345A" w:rsidRDefault="000F345A" w:rsidP="00C75B1B">
      <w:pPr>
        <w:widowControl w:val="0"/>
        <w:autoSpaceDE w:val="0"/>
        <w:autoSpaceDN w:val="0"/>
        <w:adjustRightInd w:val="0"/>
      </w:pPr>
    </w:p>
    <w:p w14:paraId="1E05EF07" w14:textId="26F3251B" w:rsidR="000F345A" w:rsidRDefault="000F345A" w:rsidP="000F345A">
      <w:pPr>
        <w:widowControl w:val="0"/>
        <w:autoSpaceDE w:val="0"/>
        <w:autoSpaceDN w:val="0"/>
        <w:adjustRightInd w:val="0"/>
        <w:ind w:left="2160" w:hanging="720"/>
      </w:pPr>
      <w:r>
        <w:t>2)</w:t>
      </w:r>
      <w:r>
        <w:tab/>
        <w:t>All funeral and burial expenses for which reimbur</w:t>
      </w:r>
      <w:r w:rsidR="001B2150">
        <w:t>s</w:t>
      </w:r>
      <w:r>
        <w:t>ement is requested are to be included in one claim.</w:t>
      </w:r>
    </w:p>
    <w:p w14:paraId="3D3E9F8E" w14:textId="77777777" w:rsidR="00305AF0" w:rsidRDefault="00305AF0" w:rsidP="00C75B1B">
      <w:pPr>
        <w:widowControl w:val="0"/>
        <w:autoSpaceDE w:val="0"/>
        <w:autoSpaceDN w:val="0"/>
        <w:adjustRightInd w:val="0"/>
      </w:pPr>
    </w:p>
    <w:p w14:paraId="3833E981" w14:textId="736A39A2" w:rsidR="004D105D" w:rsidRDefault="00F0342D" w:rsidP="004D105D">
      <w:pPr>
        <w:widowControl w:val="0"/>
        <w:autoSpaceDE w:val="0"/>
        <w:autoSpaceDN w:val="0"/>
        <w:adjustRightInd w:val="0"/>
        <w:ind w:left="1440" w:hanging="720"/>
      </w:pPr>
      <w:r w:rsidRPr="004E27CF">
        <w:lastRenderedPageBreak/>
        <w:t xml:space="preserve">(Source:  Amended at </w:t>
      </w:r>
      <w:r w:rsidR="00964B79">
        <w:t>50</w:t>
      </w:r>
      <w:r w:rsidRPr="004E27CF">
        <w:t xml:space="preserve"> Ill. Reg. </w:t>
      </w:r>
      <w:r w:rsidR="00295D19">
        <w:t>176</w:t>
      </w:r>
      <w:r w:rsidRPr="004E27CF">
        <w:t xml:space="preserve">, effective </w:t>
      </w:r>
      <w:r w:rsidR="00295D19">
        <w:t>December 19, 2025</w:t>
      </w:r>
      <w:r w:rsidRPr="004E27CF">
        <w:t>)</w:t>
      </w:r>
      <w:r w:rsidR="004D105D">
        <w:t xml:space="preserve"> </w:t>
      </w:r>
    </w:p>
    <w:sectPr w:rsidR="004D105D" w:rsidSect="004D10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D105D"/>
    <w:rsid w:val="00061862"/>
    <w:rsid w:val="000F345A"/>
    <w:rsid w:val="001A549F"/>
    <w:rsid w:val="001B2150"/>
    <w:rsid w:val="002421E3"/>
    <w:rsid w:val="00295D19"/>
    <w:rsid w:val="00305AF0"/>
    <w:rsid w:val="003F764D"/>
    <w:rsid w:val="004D105D"/>
    <w:rsid w:val="004E0419"/>
    <w:rsid w:val="004F0A5A"/>
    <w:rsid w:val="00555F79"/>
    <w:rsid w:val="00586CD7"/>
    <w:rsid w:val="005C3366"/>
    <w:rsid w:val="00832045"/>
    <w:rsid w:val="00861466"/>
    <w:rsid w:val="0086797A"/>
    <w:rsid w:val="00964B79"/>
    <w:rsid w:val="00B64349"/>
    <w:rsid w:val="00C75B1B"/>
    <w:rsid w:val="00DB6D7F"/>
    <w:rsid w:val="00E45D37"/>
    <w:rsid w:val="00EB4D50"/>
    <w:rsid w:val="00F0342D"/>
    <w:rsid w:val="00F03608"/>
    <w:rsid w:val="00F22CF0"/>
    <w:rsid w:val="00FE1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48287F"/>
  <w15:docId w15:val="{2A2EB97E-EF3F-4400-8578-51B2DAEA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Shipley, Melissa A.</cp:lastModifiedBy>
  <cp:revision>6</cp:revision>
  <dcterms:created xsi:type="dcterms:W3CDTF">2025-11-19T20:59:00Z</dcterms:created>
  <dcterms:modified xsi:type="dcterms:W3CDTF">2026-01-02T14:55:00Z</dcterms:modified>
</cp:coreProperties>
</file>